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BD" w:rsidRPr="00A644BD" w:rsidRDefault="00A644BD" w:rsidP="00A644BD">
      <w:pPr>
        <w:widowControl/>
        <w:jc w:val="left"/>
        <w:rPr>
          <w:rFonts w:ascii="宋体" w:eastAsia="宋体" w:hAnsi="宋体" w:cs="宋体"/>
          <w:kern w:val="0"/>
          <w:sz w:val="24"/>
          <w:szCs w:val="24"/>
        </w:rPr>
      </w:pPr>
      <w:r>
        <w:rPr>
          <w:rFonts w:ascii="宋体" w:eastAsia="宋体" w:hAnsi="宋体" w:cs="宋体"/>
          <w:noProof/>
          <w:kern w:val="0"/>
          <w:sz w:val="24"/>
          <w:szCs w:val="24"/>
        </w:rPr>
        <w:drawing>
          <wp:anchor distT="0" distB="0" distL="114300" distR="114300" simplePos="0" relativeHeight="251658240" behindDoc="0" locked="0" layoutInCell="1" allowOverlap="1">
            <wp:simplePos x="0" y="0"/>
            <wp:positionH relativeFrom="column">
              <wp:posOffset>-459716</wp:posOffset>
            </wp:positionH>
            <wp:positionV relativeFrom="paragraph">
              <wp:posOffset>-172528</wp:posOffset>
            </wp:positionV>
            <wp:extent cx="6090093" cy="9126747"/>
            <wp:effectExtent l="19050" t="0" r="5907" b="0"/>
            <wp:wrapNone/>
            <wp:docPr id="3" name="图片 3" descr="C:\Users\wangzhongming\AppData\Roaming\Tencent\Users\768907939\QQ\WinTemp\RichOle\`1YAA@$FF96KH{Y1(C6W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ngzhongming\AppData\Roaming\Tencent\Users\768907939\QQ\WinTemp\RichOle\`1YAA@$FF96KH{Y1(C6WC{R.jpg"/>
                    <pic:cNvPicPr>
                      <a:picLocks noChangeAspect="1" noChangeArrowheads="1"/>
                    </pic:cNvPicPr>
                  </pic:nvPicPr>
                  <pic:blipFill>
                    <a:blip r:embed="rId4"/>
                    <a:srcRect/>
                    <a:stretch>
                      <a:fillRect/>
                    </a:stretch>
                  </pic:blipFill>
                  <pic:spPr bwMode="auto">
                    <a:xfrm>
                      <a:off x="0" y="0"/>
                      <a:ext cx="6090093" cy="9126747"/>
                    </a:xfrm>
                    <a:prstGeom prst="rect">
                      <a:avLst/>
                    </a:prstGeom>
                    <a:noFill/>
                    <a:ln w="9525">
                      <a:noFill/>
                      <a:miter lim="800000"/>
                      <a:headEnd/>
                      <a:tailEnd/>
                    </a:ln>
                  </pic:spPr>
                </pic:pic>
              </a:graphicData>
            </a:graphic>
          </wp:anchor>
        </w:drawing>
      </w:r>
    </w:p>
    <w:p w:rsidR="00A644BD" w:rsidRDefault="00A644BD" w:rsidP="00A644BD">
      <w:pPr>
        <w:widowControl/>
        <w:shd w:val="clear" w:color="auto" w:fill="FFFFFF"/>
        <w:spacing w:before="100" w:beforeAutospacing="1" w:after="245" w:line="462" w:lineRule="atLeast"/>
        <w:jc w:val="center"/>
        <w:outlineLvl w:val="0"/>
        <w:rPr>
          <w:rFonts w:ascii="微软雅黑" w:eastAsia="微软雅黑" w:hAnsi="微软雅黑" w:cs="宋体" w:hint="eastAsia"/>
          <w:color w:val="000000"/>
          <w:kern w:val="36"/>
          <w:sz w:val="46"/>
        </w:rPr>
      </w:pPr>
    </w:p>
    <w:p w:rsidR="00A644BD" w:rsidRDefault="00A644BD" w:rsidP="00A644BD">
      <w:pPr>
        <w:widowControl/>
        <w:shd w:val="clear" w:color="auto" w:fill="FFFFFF"/>
        <w:spacing w:before="100" w:beforeAutospacing="1" w:after="245" w:line="462" w:lineRule="atLeast"/>
        <w:jc w:val="center"/>
        <w:outlineLvl w:val="0"/>
        <w:rPr>
          <w:rFonts w:ascii="微软雅黑" w:eastAsia="微软雅黑" w:hAnsi="微软雅黑" w:cs="宋体" w:hint="eastAsia"/>
          <w:color w:val="000000"/>
          <w:kern w:val="36"/>
          <w:sz w:val="46"/>
        </w:rPr>
      </w:pPr>
    </w:p>
    <w:p w:rsidR="00A644BD" w:rsidRDefault="00A644BD" w:rsidP="00A644BD">
      <w:pPr>
        <w:widowControl/>
        <w:shd w:val="clear" w:color="auto" w:fill="FFFFFF"/>
        <w:spacing w:before="100" w:beforeAutospacing="1" w:after="245" w:line="462" w:lineRule="atLeast"/>
        <w:jc w:val="center"/>
        <w:outlineLvl w:val="0"/>
        <w:rPr>
          <w:rFonts w:ascii="微软雅黑" w:eastAsia="微软雅黑" w:hAnsi="微软雅黑" w:cs="宋体" w:hint="eastAsia"/>
          <w:color w:val="000000"/>
          <w:kern w:val="36"/>
          <w:sz w:val="46"/>
        </w:rPr>
      </w:pPr>
    </w:p>
    <w:p w:rsidR="00A644BD" w:rsidRDefault="00A644BD" w:rsidP="00A644BD">
      <w:pPr>
        <w:widowControl/>
        <w:shd w:val="clear" w:color="auto" w:fill="FFFFFF"/>
        <w:spacing w:before="100" w:beforeAutospacing="1" w:after="245" w:line="462" w:lineRule="atLeast"/>
        <w:jc w:val="center"/>
        <w:outlineLvl w:val="0"/>
        <w:rPr>
          <w:rFonts w:ascii="微软雅黑" w:eastAsia="微软雅黑" w:hAnsi="微软雅黑" w:cs="宋体" w:hint="eastAsia"/>
          <w:color w:val="000000"/>
          <w:kern w:val="36"/>
          <w:sz w:val="46"/>
        </w:rPr>
      </w:pPr>
    </w:p>
    <w:p w:rsidR="00A644BD" w:rsidRDefault="00A644BD" w:rsidP="00A644BD">
      <w:pPr>
        <w:widowControl/>
        <w:shd w:val="clear" w:color="auto" w:fill="FFFFFF"/>
        <w:spacing w:before="100" w:beforeAutospacing="1" w:after="245" w:line="462" w:lineRule="atLeast"/>
        <w:jc w:val="center"/>
        <w:outlineLvl w:val="0"/>
        <w:rPr>
          <w:rFonts w:ascii="微软雅黑" w:eastAsia="微软雅黑" w:hAnsi="微软雅黑" w:cs="宋体" w:hint="eastAsia"/>
          <w:color w:val="000000"/>
          <w:kern w:val="36"/>
          <w:sz w:val="46"/>
        </w:rPr>
      </w:pPr>
    </w:p>
    <w:p w:rsidR="00A644BD" w:rsidRDefault="00A644BD" w:rsidP="00A644BD">
      <w:pPr>
        <w:widowControl/>
        <w:shd w:val="clear" w:color="auto" w:fill="FFFFFF"/>
        <w:spacing w:before="100" w:beforeAutospacing="1" w:after="245" w:line="462" w:lineRule="atLeast"/>
        <w:jc w:val="center"/>
        <w:outlineLvl w:val="0"/>
        <w:rPr>
          <w:rFonts w:ascii="微软雅黑" w:eastAsia="微软雅黑" w:hAnsi="微软雅黑" w:cs="宋体" w:hint="eastAsia"/>
          <w:color w:val="000000"/>
          <w:kern w:val="36"/>
          <w:sz w:val="46"/>
        </w:rPr>
      </w:pPr>
    </w:p>
    <w:p w:rsidR="00A644BD" w:rsidRDefault="00A644BD" w:rsidP="00A644BD">
      <w:pPr>
        <w:widowControl/>
        <w:shd w:val="clear" w:color="auto" w:fill="FFFFFF"/>
        <w:spacing w:before="100" w:beforeAutospacing="1" w:after="245" w:line="462" w:lineRule="atLeast"/>
        <w:jc w:val="center"/>
        <w:outlineLvl w:val="0"/>
        <w:rPr>
          <w:rFonts w:ascii="微软雅黑" w:eastAsia="微软雅黑" w:hAnsi="微软雅黑" w:cs="宋体" w:hint="eastAsia"/>
          <w:color w:val="000000"/>
          <w:kern w:val="36"/>
          <w:sz w:val="46"/>
        </w:rPr>
      </w:pPr>
    </w:p>
    <w:p w:rsidR="00A644BD" w:rsidRDefault="00A644BD" w:rsidP="00A644BD">
      <w:pPr>
        <w:widowControl/>
        <w:shd w:val="clear" w:color="auto" w:fill="FFFFFF"/>
        <w:spacing w:before="100" w:beforeAutospacing="1" w:after="245" w:line="462" w:lineRule="atLeast"/>
        <w:jc w:val="center"/>
        <w:outlineLvl w:val="0"/>
        <w:rPr>
          <w:rFonts w:ascii="微软雅黑" w:eastAsia="微软雅黑" w:hAnsi="微软雅黑" w:cs="宋体" w:hint="eastAsia"/>
          <w:color w:val="000000"/>
          <w:kern w:val="36"/>
          <w:sz w:val="46"/>
        </w:rPr>
      </w:pPr>
    </w:p>
    <w:p w:rsidR="00A644BD" w:rsidRDefault="00A644BD" w:rsidP="00A644BD">
      <w:pPr>
        <w:widowControl/>
        <w:shd w:val="clear" w:color="auto" w:fill="FFFFFF"/>
        <w:spacing w:before="100" w:beforeAutospacing="1" w:after="245" w:line="462" w:lineRule="atLeast"/>
        <w:jc w:val="center"/>
        <w:outlineLvl w:val="0"/>
        <w:rPr>
          <w:rFonts w:ascii="微软雅黑" w:eastAsia="微软雅黑" w:hAnsi="微软雅黑" w:cs="宋体" w:hint="eastAsia"/>
          <w:color w:val="000000"/>
          <w:kern w:val="36"/>
          <w:sz w:val="46"/>
        </w:rPr>
      </w:pPr>
    </w:p>
    <w:p w:rsidR="00A644BD" w:rsidRDefault="00A644BD" w:rsidP="00A644BD">
      <w:pPr>
        <w:widowControl/>
        <w:shd w:val="clear" w:color="auto" w:fill="FFFFFF"/>
        <w:spacing w:before="100" w:beforeAutospacing="1" w:after="245" w:line="462" w:lineRule="atLeast"/>
        <w:jc w:val="center"/>
        <w:outlineLvl w:val="0"/>
        <w:rPr>
          <w:rFonts w:ascii="微软雅黑" w:eastAsia="微软雅黑" w:hAnsi="微软雅黑" w:cs="宋体" w:hint="eastAsia"/>
          <w:color w:val="000000"/>
          <w:kern w:val="36"/>
          <w:sz w:val="46"/>
        </w:rPr>
      </w:pPr>
    </w:p>
    <w:p w:rsidR="00A644BD" w:rsidRDefault="00A644BD" w:rsidP="00A644BD">
      <w:pPr>
        <w:widowControl/>
        <w:shd w:val="clear" w:color="auto" w:fill="FFFFFF"/>
        <w:spacing w:before="100" w:beforeAutospacing="1" w:after="245" w:line="462" w:lineRule="atLeast"/>
        <w:jc w:val="center"/>
        <w:outlineLvl w:val="0"/>
        <w:rPr>
          <w:rFonts w:ascii="微软雅黑" w:eastAsia="微软雅黑" w:hAnsi="微软雅黑" w:cs="宋体" w:hint="eastAsia"/>
          <w:color w:val="000000"/>
          <w:kern w:val="36"/>
          <w:sz w:val="46"/>
        </w:rPr>
      </w:pPr>
    </w:p>
    <w:p w:rsidR="00943FA5" w:rsidRDefault="00943FA5" w:rsidP="00A644BD">
      <w:pPr>
        <w:widowControl/>
        <w:shd w:val="clear" w:color="auto" w:fill="FFFFFF"/>
        <w:spacing w:before="100" w:beforeAutospacing="1" w:after="245" w:line="462" w:lineRule="atLeast"/>
        <w:jc w:val="center"/>
        <w:outlineLvl w:val="0"/>
        <w:rPr>
          <w:rFonts w:ascii="微软雅黑" w:eastAsia="微软雅黑" w:hAnsi="微软雅黑" w:cs="宋体" w:hint="eastAsia"/>
          <w:color w:val="000000"/>
          <w:kern w:val="36"/>
          <w:sz w:val="46"/>
        </w:rPr>
      </w:pPr>
    </w:p>
    <w:p w:rsidR="00A644BD" w:rsidRPr="00A644BD" w:rsidRDefault="00A644BD" w:rsidP="00A644BD">
      <w:pPr>
        <w:widowControl/>
        <w:shd w:val="clear" w:color="auto" w:fill="FFFFFF"/>
        <w:spacing w:before="100" w:beforeAutospacing="1" w:after="245" w:line="462" w:lineRule="atLeast"/>
        <w:jc w:val="center"/>
        <w:outlineLvl w:val="0"/>
        <w:rPr>
          <w:rFonts w:ascii="微软雅黑" w:eastAsia="微软雅黑" w:hAnsi="微软雅黑" w:cs="宋体"/>
          <w:color w:val="000000"/>
          <w:kern w:val="36"/>
          <w:sz w:val="46"/>
          <w:szCs w:val="46"/>
        </w:rPr>
      </w:pPr>
      <w:r w:rsidRPr="00A644BD">
        <w:rPr>
          <w:rFonts w:ascii="微软雅黑" w:eastAsia="微软雅黑" w:hAnsi="微软雅黑" w:cs="宋体" w:hint="eastAsia"/>
          <w:color w:val="000000"/>
          <w:kern w:val="36"/>
          <w:sz w:val="46"/>
        </w:rPr>
        <w:t>中华人民共和国城乡规划法</w:t>
      </w:r>
    </w:p>
    <w:p w:rsidR="00A644BD" w:rsidRPr="00A644BD" w:rsidRDefault="00A644BD" w:rsidP="00A644BD">
      <w:pPr>
        <w:widowControl/>
        <w:shd w:val="clear" w:color="auto" w:fill="FFFFFF"/>
        <w:spacing w:before="100" w:beforeAutospacing="1" w:after="245" w:line="462" w:lineRule="atLeast"/>
        <w:jc w:val="left"/>
        <w:outlineLvl w:val="0"/>
        <w:rPr>
          <w:rFonts w:ascii="华文宋体" w:eastAsia="华文宋体" w:hAnsi="华文宋体" w:cs="宋体" w:hint="eastAsia"/>
          <w:color w:val="333333"/>
          <w:kern w:val="0"/>
          <w:sz w:val="28"/>
          <w:szCs w:val="28"/>
        </w:rPr>
      </w:pPr>
      <w:r>
        <w:rPr>
          <w:rFonts w:ascii="微软雅黑" w:eastAsia="微软雅黑" w:hAnsi="微软雅黑" w:cs="宋体" w:hint="eastAsia"/>
          <w:color w:val="000000"/>
          <w:kern w:val="36"/>
          <w:sz w:val="46"/>
          <w:szCs w:val="46"/>
        </w:rPr>
        <w:t xml:space="preserve"> </w:t>
      </w:r>
      <w:r w:rsidR="00943FA5">
        <w:rPr>
          <w:rFonts w:ascii="微软雅黑" w:eastAsia="微软雅黑" w:hAnsi="微软雅黑" w:cs="宋体" w:hint="eastAsia"/>
          <w:color w:val="000000"/>
          <w:kern w:val="36"/>
          <w:sz w:val="46"/>
          <w:szCs w:val="46"/>
        </w:rPr>
        <w:t xml:space="preserve">   </w:t>
      </w:r>
      <w:r w:rsidRPr="00A644BD">
        <w:rPr>
          <w:rFonts w:ascii="华文宋体" w:eastAsia="华文宋体" w:hAnsi="华文宋体" w:cs="宋体"/>
          <w:color w:val="333333"/>
          <w:kern w:val="0"/>
          <w:sz w:val="28"/>
          <w:szCs w:val="28"/>
        </w:rPr>
        <w:t>为了加强</w:t>
      </w:r>
      <w:hyperlink r:id="rId5" w:tgtFrame="_blank" w:history="1">
        <w:r w:rsidRPr="00A644BD">
          <w:rPr>
            <w:rFonts w:ascii="华文宋体" w:eastAsia="华文宋体" w:hAnsi="华文宋体" w:cs="宋体"/>
            <w:color w:val="136EC2"/>
            <w:kern w:val="0"/>
            <w:sz w:val="28"/>
            <w:szCs w:val="28"/>
          </w:rPr>
          <w:t>城乡规划</w:t>
        </w:r>
      </w:hyperlink>
      <w:r w:rsidRPr="00A644BD">
        <w:rPr>
          <w:rFonts w:ascii="华文宋体" w:eastAsia="华文宋体" w:hAnsi="华文宋体" w:cs="宋体"/>
          <w:color w:val="333333"/>
          <w:kern w:val="0"/>
          <w:sz w:val="28"/>
          <w:szCs w:val="28"/>
        </w:rPr>
        <w:t>管理，协调城乡空间布局，改善人居环境，促进城乡经济社会全面协调可持续发展而制定中华人民共和国城乡规划法。由第十届全国人民代表大会常务委员会第三十次会议于2007年10月28日通过，自2008年1月1日起施行。</w:t>
      </w:r>
    </w:p>
    <w:p w:rsidR="00943FA5" w:rsidRDefault="00943FA5" w:rsidP="00A644BD">
      <w:pPr>
        <w:widowControl/>
        <w:shd w:val="clear" w:color="auto" w:fill="FFFFFF"/>
        <w:spacing w:line="353" w:lineRule="atLeast"/>
        <w:jc w:val="left"/>
        <w:rPr>
          <w:rFonts w:ascii="华文宋体" w:eastAsia="华文宋体" w:hAnsi="华文宋体" w:cs="宋体" w:hint="eastAsia"/>
          <w:color w:val="333333"/>
          <w:kern w:val="0"/>
          <w:sz w:val="28"/>
          <w:szCs w:val="28"/>
        </w:rPr>
      </w:pPr>
    </w:p>
    <w:p w:rsidR="00943FA5" w:rsidRDefault="00943FA5" w:rsidP="00A644BD">
      <w:pPr>
        <w:widowControl/>
        <w:shd w:val="clear" w:color="auto" w:fill="FFFFFF"/>
        <w:spacing w:line="353" w:lineRule="atLeast"/>
        <w:jc w:val="left"/>
        <w:rPr>
          <w:rFonts w:ascii="华文宋体" w:eastAsia="华文宋体" w:hAnsi="华文宋体" w:cs="宋体" w:hint="eastAsia"/>
          <w:color w:val="333333"/>
          <w:kern w:val="0"/>
          <w:sz w:val="28"/>
          <w:szCs w:val="28"/>
        </w:rPr>
      </w:pPr>
    </w:p>
    <w:p w:rsidR="00943FA5" w:rsidRDefault="00943FA5" w:rsidP="00A644BD">
      <w:pPr>
        <w:widowControl/>
        <w:shd w:val="clear" w:color="auto" w:fill="FFFFFF"/>
        <w:spacing w:line="353" w:lineRule="atLeast"/>
        <w:jc w:val="left"/>
        <w:rPr>
          <w:rFonts w:ascii="华文宋体" w:eastAsia="华文宋体" w:hAnsi="华文宋体" w:cs="宋体" w:hint="eastAsia"/>
          <w:color w:val="333333"/>
          <w:kern w:val="0"/>
          <w:sz w:val="28"/>
          <w:szCs w:val="28"/>
        </w:rPr>
      </w:pPr>
    </w:p>
    <w:p w:rsidR="00943FA5" w:rsidRDefault="00943FA5" w:rsidP="00A644BD">
      <w:pPr>
        <w:widowControl/>
        <w:shd w:val="clear" w:color="auto" w:fill="FFFFFF"/>
        <w:spacing w:line="353" w:lineRule="atLeast"/>
        <w:jc w:val="left"/>
        <w:rPr>
          <w:rFonts w:ascii="华文宋体" w:eastAsia="华文宋体" w:hAnsi="华文宋体" w:cs="宋体" w:hint="eastAsia"/>
          <w:color w:val="333333"/>
          <w:kern w:val="0"/>
          <w:sz w:val="28"/>
          <w:szCs w:val="28"/>
        </w:rPr>
      </w:pPr>
    </w:p>
    <w:p w:rsidR="00943FA5" w:rsidRDefault="00943FA5" w:rsidP="00A644BD">
      <w:pPr>
        <w:widowControl/>
        <w:shd w:val="clear" w:color="auto" w:fill="FFFFFF"/>
        <w:spacing w:line="353" w:lineRule="atLeast"/>
        <w:jc w:val="left"/>
        <w:rPr>
          <w:rFonts w:ascii="华文宋体" w:eastAsia="华文宋体" w:hAnsi="华文宋体" w:cs="宋体" w:hint="eastAsia"/>
          <w:color w:val="333333"/>
          <w:kern w:val="0"/>
          <w:sz w:val="28"/>
          <w:szCs w:val="28"/>
        </w:rPr>
      </w:pPr>
    </w:p>
    <w:p w:rsidR="00943FA5" w:rsidRDefault="00943FA5" w:rsidP="00A644BD">
      <w:pPr>
        <w:widowControl/>
        <w:shd w:val="clear" w:color="auto" w:fill="FFFFFF"/>
        <w:spacing w:line="353" w:lineRule="atLeast"/>
        <w:jc w:val="left"/>
        <w:rPr>
          <w:rFonts w:ascii="华文宋体" w:eastAsia="华文宋体" w:hAnsi="华文宋体" w:cs="宋体" w:hint="eastAsia"/>
          <w:color w:val="333333"/>
          <w:kern w:val="0"/>
          <w:sz w:val="28"/>
          <w:szCs w:val="28"/>
        </w:rPr>
      </w:pPr>
    </w:p>
    <w:p w:rsidR="00943FA5" w:rsidRDefault="00943FA5" w:rsidP="00A644BD">
      <w:pPr>
        <w:widowControl/>
        <w:shd w:val="clear" w:color="auto" w:fill="FFFFFF"/>
        <w:spacing w:line="353" w:lineRule="atLeast"/>
        <w:jc w:val="left"/>
        <w:rPr>
          <w:rFonts w:ascii="华文宋体" w:eastAsia="华文宋体" w:hAnsi="华文宋体" w:cs="宋体" w:hint="eastAsia"/>
          <w:color w:val="333333"/>
          <w:kern w:val="0"/>
          <w:sz w:val="28"/>
          <w:szCs w:val="28"/>
        </w:rPr>
      </w:pPr>
    </w:p>
    <w:p w:rsidR="00943FA5" w:rsidRDefault="00943FA5" w:rsidP="00A644BD">
      <w:pPr>
        <w:widowControl/>
        <w:shd w:val="clear" w:color="auto" w:fill="FFFFFF"/>
        <w:spacing w:line="353" w:lineRule="atLeast"/>
        <w:jc w:val="left"/>
        <w:rPr>
          <w:rFonts w:ascii="华文宋体" w:eastAsia="华文宋体" w:hAnsi="华文宋体" w:cs="宋体" w:hint="eastAsia"/>
          <w:color w:val="333333"/>
          <w:kern w:val="0"/>
          <w:sz w:val="28"/>
          <w:szCs w:val="28"/>
        </w:rPr>
      </w:pPr>
    </w:p>
    <w:p w:rsidR="00A644BD" w:rsidRPr="00A644BD" w:rsidRDefault="00A644BD" w:rsidP="00943FA5">
      <w:pPr>
        <w:widowControl/>
        <w:shd w:val="clear" w:color="auto" w:fill="FFFFFF"/>
        <w:spacing w:line="353" w:lineRule="atLeast"/>
        <w:jc w:val="right"/>
        <w:rPr>
          <w:rFonts w:ascii="华文宋体" w:eastAsia="华文宋体" w:hAnsi="华文宋体" w:cs="宋体"/>
          <w:color w:val="333333"/>
          <w:kern w:val="0"/>
          <w:sz w:val="28"/>
          <w:szCs w:val="28"/>
        </w:rPr>
      </w:pPr>
      <w:r w:rsidRPr="00A644BD">
        <w:rPr>
          <w:rFonts w:ascii="华文宋体" w:eastAsia="华文宋体" w:hAnsi="华文宋体" w:cs="宋体"/>
          <w:color w:val="333333"/>
          <w:kern w:val="0"/>
          <w:sz w:val="28"/>
          <w:szCs w:val="28"/>
        </w:rPr>
        <w:t>中华人民共和国城乡规划法</w:t>
      </w:r>
    </w:p>
    <w:p w:rsidR="00A644BD" w:rsidRPr="00A644BD" w:rsidRDefault="00A644BD" w:rsidP="00943FA5">
      <w:pPr>
        <w:widowControl/>
        <w:shd w:val="clear" w:color="auto" w:fill="FFFFFF"/>
        <w:spacing w:line="353" w:lineRule="atLeast"/>
        <w:jc w:val="right"/>
        <w:rPr>
          <w:rFonts w:ascii="华文宋体" w:eastAsia="华文宋体" w:hAnsi="华文宋体" w:cs="宋体"/>
          <w:color w:val="333333"/>
          <w:kern w:val="0"/>
          <w:sz w:val="28"/>
          <w:szCs w:val="28"/>
        </w:rPr>
      </w:pPr>
      <w:r w:rsidRPr="00A644BD">
        <w:rPr>
          <w:rFonts w:ascii="华文宋体" w:eastAsia="华文宋体" w:hAnsi="华文宋体" w:cs="宋体"/>
          <w:color w:val="333333"/>
          <w:kern w:val="0"/>
          <w:sz w:val="28"/>
          <w:szCs w:val="28"/>
        </w:rPr>
        <w:t>第十届全国人大常委</w:t>
      </w:r>
    </w:p>
    <w:p w:rsidR="00A644BD" w:rsidRDefault="00A644BD" w:rsidP="00943FA5">
      <w:pPr>
        <w:widowControl/>
        <w:shd w:val="clear" w:color="auto" w:fill="FFFFFF"/>
        <w:spacing w:line="353" w:lineRule="atLeast"/>
        <w:jc w:val="right"/>
        <w:rPr>
          <w:rFonts w:ascii="华文宋体" w:eastAsia="华文宋体" w:hAnsi="华文宋体" w:cs="宋体" w:hint="eastAsia"/>
          <w:color w:val="333333"/>
          <w:kern w:val="0"/>
          <w:sz w:val="28"/>
          <w:szCs w:val="28"/>
        </w:rPr>
      </w:pPr>
      <w:r w:rsidRPr="00A644BD">
        <w:rPr>
          <w:rFonts w:ascii="华文宋体" w:eastAsia="华文宋体" w:hAnsi="华文宋体" w:cs="宋体"/>
          <w:color w:val="333333"/>
          <w:kern w:val="0"/>
          <w:sz w:val="28"/>
          <w:szCs w:val="28"/>
        </w:rPr>
        <w:t>2007年10月28 日</w:t>
      </w:r>
    </w:p>
    <w:p w:rsidR="00943FA5" w:rsidRDefault="00943FA5" w:rsidP="00943FA5">
      <w:pPr>
        <w:widowControl/>
        <w:shd w:val="clear" w:color="auto" w:fill="FFFFFF"/>
        <w:spacing w:line="353" w:lineRule="atLeast"/>
        <w:jc w:val="right"/>
        <w:rPr>
          <w:rFonts w:ascii="华文宋体" w:eastAsia="华文宋体" w:hAnsi="华文宋体" w:cs="宋体" w:hint="eastAsia"/>
          <w:color w:val="333333"/>
          <w:kern w:val="0"/>
          <w:sz w:val="28"/>
          <w:szCs w:val="28"/>
        </w:rPr>
      </w:pPr>
    </w:p>
    <w:p w:rsidR="00943FA5" w:rsidRDefault="00943FA5" w:rsidP="00943FA5">
      <w:pPr>
        <w:widowControl/>
        <w:shd w:val="clear" w:color="auto" w:fill="FFFFFF"/>
        <w:spacing w:line="353" w:lineRule="atLeast"/>
        <w:jc w:val="right"/>
        <w:rPr>
          <w:rFonts w:ascii="华文宋体" w:eastAsia="华文宋体" w:hAnsi="华文宋体" w:cs="宋体" w:hint="eastAsia"/>
          <w:color w:val="333333"/>
          <w:kern w:val="0"/>
          <w:sz w:val="28"/>
          <w:szCs w:val="28"/>
        </w:rPr>
      </w:pPr>
    </w:p>
    <w:p w:rsidR="00943FA5" w:rsidRDefault="00943FA5" w:rsidP="00943FA5">
      <w:pPr>
        <w:widowControl/>
        <w:shd w:val="clear" w:color="auto" w:fill="FFFFFF"/>
        <w:spacing w:line="353" w:lineRule="atLeast"/>
        <w:jc w:val="right"/>
        <w:rPr>
          <w:rFonts w:ascii="华文宋体" w:eastAsia="华文宋体" w:hAnsi="华文宋体" w:cs="宋体" w:hint="eastAsia"/>
          <w:color w:val="333333"/>
          <w:kern w:val="0"/>
          <w:sz w:val="28"/>
          <w:szCs w:val="28"/>
        </w:rPr>
      </w:pPr>
    </w:p>
    <w:p w:rsidR="00A644BD" w:rsidRPr="00A644BD" w:rsidRDefault="00A644BD" w:rsidP="00943FA5">
      <w:pPr>
        <w:widowControl/>
        <w:shd w:val="clear" w:color="auto" w:fill="FBFBFB"/>
        <w:spacing w:before="100" w:beforeAutospacing="1" w:after="100" w:afterAutospacing="1" w:line="326" w:lineRule="atLeast"/>
        <w:jc w:val="center"/>
        <w:outlineLvl w:val="1"/>
        <w:rPr>
          <w:rFonts w:ascii="华文宋体" w:eastAsia="华文宋体" w:hAnsi="华文宋体" w:cs="宋体"/>
          <w:color w:val="333333"/>
          <w:kern w:val="0"/>
          <w:sz w:val="28"/>
          <w:szCs w:val="28"/>
        </w:rPr>
      </w:pPr>
      <w:r w:rsidRPr="00A644BD">
        <w:rPr>
          <w:rFonts w:ascii="华文宋体" w:eastAsia="华文宋体" w:hAnsi="华文宋体" w:cs="宋体"/>
          <w:color w:val="333333"/>
          <w:kern w:val="0"/>
          <w:sz w:val="28"/>
          <w:szCs w:val="28"/>
        </w:rPr>
        <w:lastRenderedPageBreak/>
        <w:t>目录</w:t>
      </w:r>
    </w:p>
    <w:p w:rsidR="00A644BD" w:rsidRPr="00A644BD" w:rsidRDefault="00A644BD" w:rsidP="00A644BD">
      <w:pPr>
        <w:widowControl/>
        <w:shd w:val="clear" w:color="auto" w:fill="FBFBFB"/>
        <w:spacing w:before="100" w:beforeAutospacing="1" w:after="100" w:afterAutospacing="1" w:line="326" w:lineRule="atLeast"/>
        <w:ind w:left="720"/>
        <w:jc w:val="left"/>
        <w:rPr>
          <w:rFonts w:ascii="华文宋体" w:eastAsia="华文宋体" w:hAnsi="华文宋体" w:cs="宋体"/>
          <w:color w:val="333333"/>
          <w:kern w:val="0"/>
          <w:sz w:val="28"/>
          <w:szCs w:val="28"/>
        </w:rPr>
      </w:pPr>
      <w:r w:rsidRPr="00943FA5">
        <w:rPr>
          <w:rFonts w:ascii="华文宋体" w:eastAsia="华文宋体" w:hAnsi="华文宋体" w:cs="宋体"/>
          <w:color w:val="333333"/>
          <w:kern w:val="0"/>
          <w:sz w:val="28"/>
          <w:szCs w:val="28"/>
        </w:rPr>
        <w:t>1</w:t>
      </w:r>
      <w:bookmarkStart w:id="0" w:name="STAT_ONCLICK_UNSUBMIT_CATALOG"/>
      <w:r w:rsidRPr="00A644BD">
        <w:rPr>
          <w:rFonts w:ascii="华文宋体" w:eastAsia="华文宋体" w:hAnsi="华文宋体" w:cs="宋体"/>
          <w:color w:val="333333"/>
          <w:kern w:val="0"/>
          <w:sz w:val="28"/>
          <w:szCs w:val="28"/>
        </w:rPr>
        <w:fldChar w:fldCharType="begin"/>
      </w:r>
      <w:r w:rsidRPr="00A644BD">
        <w:rPr>
          <w:rFonts w:ascii="华文宋体" w:eastAsia="华文宋体" w:hAnsi="华文宋体" w:cs="宋体"/>
          <w:color w:val="333333"/>
          <w:kern w:val="0"/>
          <w:sz w:val="28"/>
          <w:szCs w:val="28"/>
        </w:rPr>
        <w:instrText xml:space="preserve"> HYPERLINK "http://baike.baidu.com/view/1225026.htm?fr=aladdin" \l "1" </w:instrText>
      </w:r>
      <w:r w:rsidRPr="00A644BD">
        <w:rPr>
          <w:rFonts w:ascii="华文宋体" w:eastAsia="华文宋体" w:hAnsi="华文宋体" w:cs="宋体"/>
          <w:color w:val="333333"/>
          <w:kern w:val="0"/>
          <w:sz w:val="28"/>
          <w:szCs w:val="28"/>
        </w:rPr>
        <w:fldChar w:fldCharType="separate"/>
      </w:r>
      <w:r w:rsidRPr="00A644BD">
        <w:rPr>
          <w:rFonts w:ascii="华文宋体" w:eastAsia="华文宋体" w:hAnsi="华文宋体" w:cs="宋体" w:hint="eastAsia"/>
          <w:color w:val="333333"/>
          <w:kern w:val="0"/>
          <w:sz w:val="28"/>
          <w:szCs w:val="28"/>
        </w:rPr>
        <w:t>修订</w:t>
      </w:r>
      <w:r w:rsidRPr="00A644BD">
        <w:rPr>
          <w:rFonts w:ascii="华文宋体" w:eastAsia="华文宋体" w:hAnsi="华文宋体" w:cs="宋体"/>
          <w:color w:val="333333"/>
          <w:kern w:val="0"/>
          <w:sz w:val="28"/>
          <w:szCs w:val="28"/>
        </w:rPr>
        <w:fldChar w:fldCharType="end"/>
      </w:r>
    </w:p>
    <w:p w:rsidR="00A644BD" w:rsidRPr="00A644BD" w:rsidRDefault="00A644BD" w:rsidP="00A644BD">
      <w:pPr>
        <w:widowControl/>
        <w:shd w:val="clear" w:color="auto" w:fill="FBFBFB"/>
        <w:spacing w:before="100" w:beforeAutospacing="1" w:after="100" w:afterAutospacing="1" w:line="326" w:lineRule="atLeast"/>
        <w:ind w:left="720"/>
        <w:jc w:val="left"/>
        <w:rPr>
          <w:rFonts w:ascii="华文宋体" w:eastAsia="华文宋体" w:hAnsi="华文宋体" w:cs="宋体"/>
          <w:color w:val="333333"/>
          <w:kern w:val="0"/>
          <w:sz w:val="28"/>
          <w:szCs w:val="28"/>
        </w:rPr>
      </w:pPr>
      <w:r w:rsidRPr="00943FA5">
        <w:rPr>
          <w:rFonts w:ascii="华文宋体" w:eastAsia="华文宋体" w:hAnsi="华文宋体" w:cs="宋体"/>
          <w:color w:val="333333"/>
          <w:kern w:val="0"/>
          <w:sz w:val="28"/>
          <w:szCs w:val="28"/>
        </w:rPr>
        <w:t>2</w:t>
      </w:r>
      <w:hyperlink r:id="rId6" w:anchor="2" w:history="1">
        <w:r w:rsidRPr="00A644BD">
          <w:rPr>
            <w:rFonts w:ascii="华文宋体" w:eastAsia="华文宋体" w:hAnsi="华文宋体" w:cs="宋体" w:hint="eastAsia"/>
            <w:color w:val="333333"/>
            <w:kern w:val="0"/>
            <w:sz w:val="28"/>
            <w:szCs w:val="28"/>
          </w:rPr>
          <w:t>内容</w:t>
        </w:r>
      </w:hyperlink>
      <w:bookmarkEnd w:id="0"/>
    </w:p>
    <w:p w:rsidR="00A644BD" w:rsidRPr="00A644BD" w:rsidRDefault="00A644BD" w:rsidP="00A644BD">
      <w:pPr>
        <w:widowControl/>
        <w:shd w:val="clear" w:color="auto" w:fill="FBFBFB"/>
        <w:spacing w:line="326" w:lineRule="atLeast"/>
        <w:ind w:left="720"/>
        <w:jc w:val="left"/>
        <w:rPr>
          <w:rFonts w:ascii="华文宋体" w:eastAsia="华文宋体" w:hAnsi="华文宋体" w:cs="宋体"/>
          <w:color w:val="333333"/>
          <w:kern w:val="0"/>
          <w:sz w:val="28"/>
          <w:szCs w:val="28"/>
        </w:rPr>
      </w:pPr>
      <w:r w:rsidRPr="00A644BD">
        <w:rPr>
          <w:rFonts w:ascii="华文宋体" w:eastAsia="华文宋体" w:hAnsi="华文宋体" w:cs="宋体" w:hint="eastAsia"/>
          <w:color w:val="333333"/>
          <w:kern w:val="0"/>
          <w:sz w:val="28"/>
          <w:szCs w:val="28"/>
        </w:rPr>
        <w:t>▪</w:t>
      </w:r>
      <w:r w:rsidRPr="00A644BD">
        <w:rPr>
          <w:rFonts w:ascii="华文宋体" w:eastAsia="华文宋体" w:hAnsi="华文宋体" w:cs="宋体"/>
          <w:color w:val="333333"/>
          <w:kern w:val="0"/>
          <w:sz w:val="28"/>
          <w:szCs w:val="28"/>
        </w:rPr>
        <w:t xml:space="preserve"> </w:t>
      </w:r>
      <w:hyperlink r:id="rId7" w:anchor="2_1" w:history="1">
        <w:r w:rsidRPr="00943FA5">
          <w:rPr>
            <w:rFonts w:ascii="华文宋体" w:eastAsia="华文宋体" w:hAnsi="华文宋体" w:cs="宋体"/>
            <w:color w:val="333333"/>
            <w:kern w:val="0"/>
            <w:sz w:val="28"/>
            <w:szCs w:val="28"/>
          </w:rPr>
          <w:t>总则</w:t>
        </w:r>
      </w:hyperlink>
      <w:r w:rsidRPr="00A644BD">
        <w:rPr>
          <w:rFonts w:ascii="华文宋体" w:eastAsia="华文宋体" w:hAnsi="华文宋体" w:cs="宋体"/>
          <w:color w:val="333333"/>
          <w:kern w:val="0"/>
          <w:sz w:val="28"/>
          <w:szCs w:val="28"/>
        </w:rPr>
        <w:t xml:space="preserve"> </w:t>
      </w:r>
    </w:p>
    <w:p w:rsidR="00A644BD" w:rsidRPr="00A644BD" w:rsidRDefault="00A644BD" w:rsidP="00A644BD">
      <w:pPr>
        <w:widowControl/>
        <w:shd w:val="clear" w:color="auto" w:fill="FBFBFB"/>
        <w:spacing w:line="326" w:lineRule="atLeast"/>
        <w:ind w:left="720"/>
        <w:jc w:val="left"/>
        <w:rPr>
          <w:rFonts w:ascii="华文宋体" w:eastAsia="华文宋体" w:hAnsi="华文宋体" w:cs="宋体"/>
          <w:color w:val="333333"/>
          <w:kern w:val="0"/>
          <w:sz w:val="28"/>
          <w:szCs w:val="28"/>
        </w:rPr>
      </w:pPr>
      <w:r w:rsidRPr="00A644BD">
        <w:rPr>
          <w:rFonts w:ascii="华文宋体" w:eastAsia="华文宋体" w:hAnsi="华文宋体" w:cs="宋体" w:hint="eastAsia"/>
          <w:color w:val="333333"/>
          <w:kern w:val="0"/>
          <w:sz w:val="28"/>
          <w:szCs w:val="28"/>
        </w:rPr>
        <w:t>▪</w:t>
      </w:r>
      <w:r w:rsidRPr="00A644BD">
        <w:rPr>
          <w:rFonts w:ascii="华文宋体" w:eastAsia="华文宋体" w:hAnsi="华文宋体" w:cs="宋体"/>
          <w:color w:val="333333"/>
          <w:kern w:val="0"/>
          <w:sz w:val="28"/>
          <w:szCs w:val="28"/>
        </w:rPr>
        <w:t xml:space="preserve"> </w:t>
      </w:r>
      <w:hyperlink r:id="rId8" w:anchor="2_2" w:history="1">
        <w:r w:rsidRPr="00943FA5">
          <w:rPr>
            <w:rFonts w:ascii="华文宋体" w:eastAsia="华文宋体" w:hAnsi="华文宋体" w:cs="宋体"/>
            <w:color w:val="333333"/>
            <w:kern w:val="0"/>
            <w:sz w:val="28"/>
            <w:szCs w:val="28"/>
          </w:rPr>
          <w:t>制定</w:t>
        </w:r>
      </w:hyperlink>
      <w:r w:rsidRPr="00A644BD">
        <w:rPr>
          <w:rFonts w:ascii="华文宋体" w:eastAsia="华文宋体" w:hAnsi="华文宋体" w:cs="宋体"/>
          <w:color w:val="333333"/>
          <w:kern w:val="0"/>
          <w:sz w:val="28"/>
          <w:szCs w:val="28"/>
        </w:rPr>
        <w:t xml:space="preserve"> </w:t>
      </w:r>
    </w:p>
    <w:p w:rsidR="00A644BD" w:rsidRPr="00A644BD" w:rsidRDefault="00A644BD" w:rsidP="00A644BD">
      <w:pPr>
        <w:widowControl/>
        <w:shd w:val="clear" w:color="auto" w:fill="FBFBFB"/>
        <w:spacing w:line="326" w:lineRule="atLeast"/>
        <w:ind w:left="720"/>
        <w:jc w:val="left"/>
        <w:rPr>
          <w:rFonts w:ascii="华文宋体" w:eastAsia="华文宋体" w:hAnsi="华文宋体" w:cs="宋体"/>
          <w:color w:val="333333"/>
          <w:kern w:val="0"/>
          <w:sz w:val="28"/>
          <w:szCs w:val="28"/>
        </w:rPr>
      </w:pPr>
      <w:r w:rsidRPr="00A644BD">
        <w:rPr>
          <w:rFonts w:ascii="华文宋体" w:eastAsia="华文宋体" w:hAnsi="华文宋体" w:cs="宋体" w:hint="eastAsia"/>
          <w:color w:val="333333"/>
          <w:kern w:val="0"/>
          <w:sz w:val="28"/>
          <w:szCs w:val="28"/>
        </w:rPr>
        <w:t>▪</w:t>
      </w:r>
      <w:r w:rsidRPr="00A644BD">
        <w:rPr>
          <w:rFonts w:ascii="华文宋体" w:eastAsia="华文宋体" w:hAnsi="华文宋体" w:cs="宋体"/>
          <w:color w:val="333333"/>
          <w:kern w:val="0"/>
          <w:sz w:val="28"/>
          <w:szCs w:val="28"/>
        </w:rPr>
        <w:t xml:space="preserve"> </w:t>
      </w:r>
      <w:hyperlink r:id="rId9" w:anchor="2_3" w:history="1">
        <w:r w:rsidRPr="00943FA5">
          <w:rPr>
            <w:rFonts w:ascii="华文宋体" w:eastAsia="华文宋体" w:hAnsi="华文宋体" w:cs="宋体"/>
            <w:color w:val="333333"/>
            <w:kern w:val="0"/>
            <w:sz w:val="28"/>
            <w:szCs w:val="28"/>
          </w:rPr>
          <w:t>实施</w:t>
        </w:r>
      </w:hyperlink>
      <w:r w:rsidRPr="00A644BD">
        <w:rPr>
          <w:rFonts w:ascii="华文宋体" w:eastAsia="华文宋体" w:hAnsi="华文宋体" w:cs="宋体"/>
          <w:color w:val="333333"/>
          <w:kern w:val="0"/>
          <w:sz w:val="28"/>
          <w:szCs w:val="28"/>
        </w:rPr>
        <w:t xml:space="preserve"> </w:t>
      </w:r>
    </w:p>
    <w:p w:rsidR="00A644BD" w:rsidRPr="00A644BD" w:rsidRDefault="00A644BD" w:rsidP="00A644BD">
      <w:pPr>
        <w:widowControl/>
        <w:shd w:val="clear" w:color="auto" w:fill="FBFBFB"/>
        <w:spacing w:line="326" w:lineRule="atLeast"/>
        <w:ind w:left="720"/>
        <w:jc w:val="left"/>
        <w:rPr>
          <w:rFonts w:ascii="华文宋体" w:eastAsia="华文宋体" w:hAnsi="华文宋体" w:cs="宋体"/>
          <w:color w:val="333333"/>
          <w:kern w:val="0"/>
          <w:sz w:val="28"/>
          <w:szCs w:val="28"/>
        </w:rPr>
      </w:pPr>
      <w:r w:rsidRPr="00A644BD">
        <w:rPr>
          <w:rFonts w:ascii="华文宋体" w:eastAsia="华文宋体" w:hAnsi="华文宋体" w:cs="宋体" w:hint="eastAsia"/>
          <w:color w:val="333333"/>
          <w:kern w:val="0"/>
          <w:sz w:val="28"/>
          <w:szCs w:val="28"/>
        </w:rPr>
        <w:t>▪</w:t>
      </w:r>
      <w:r w:rsidRPr="00A644BD">
        <w:rPr>
          <w:rFonts w:ascii="华文宋体" w:eastAsia="华文宋体" w:hAnsi="华文宋体" w:cs="宋体"/>
          <w:color w:val="333333"/>
          <w:kern w:val="0"/>
          <w:sz w:val="28"/>
          <w:szCs w:val="28"/>
        </w:rPr>
        <w:t xml:space="preserve"> </w:t>
      </w:r>
      <w:hyperlink r:id="rId10" w:anchor="2_4" w:history="1">
        <w:r w:rsidRPr="00943FA5">
          <w:rPr>
            <w:rFonts w:ascii="华文宋体" w:eastAsia="华文宋体" w:hAnsi="华文宋体" w:cs="宋体"/>
            <w:color w:val="333333"/>
            <w:kern w:val="0"/>
            <w:sz w:val="28"/>
            <w:szCs w:val="28"/>
          </w:rPr>
          <w:t>修改</w:t>
        </w:r>
      </w:hyperlink>
      <w:r w:rsidRPr="00A644BD">
        <w:rPr>
          <w:rFonts w:ascii="华文宋体" w:eastAsia="华文宋体" w:hAnsi="华文宋体" w:cs="宋体"/>
          <w:color w:val="333333"/>
          <w:kern w:val="0"/>
          <w:sz w:val="28"/>
          <w:szCs w:val="28"/>
        </w:rPr>
        <w:t xml:space="preserve"> </w:t>
      </w:r>
    </w:p>
    <w:p w:rsidR="00A644BD" w:rsidRPr="00A644BD" w:rsidRDefault="00A644BD" w:rsidP="00A644BD">
      <w:pPr>
        <w:widowControl/>
        <w:shd w:val="clear" w:color="auto" w:fill="FBFBFB"/>
        <w:spacing w:line="326" w:lineRule="atLeast"/>
        <w:ind w:left="720"/>
        <w:jc w:val="left"/>
        <w:rPr>
          <w:rFonts w:ascii="华文宋体" w:eastAsia="华文宋体" w:hAnsi="华文宋体" w:cs="宋体"/>
          <w:color w:val="333333"/>
          <w:kern w:val="0"/>
          <w:sz w:val="28"/>
          <w:szCs w:val="28"/>
        </w:rPr>
      </w:pPr>
      <w:r w:rsidRPr="00A644BD">
        <w:rPr>
          <w:rFonts w:ascii="华文宋体" w:eastAsia="华文宋体" w:hAnsi="华文宋体" w:cs="宋体" w:hint="eastAsia"/>
          <w:color w:val="333333"/>
          <w:kern w:val="0"/>
          <w:sz w:val="28"/>
          <w:szCs w:val="28"/>
        </w:rPr>
        <w:t>▪</w:t>
      </w:r>
      <w:r w:rsidRPr="00A644BD">
        <w:rPr>
          <w:rFonts w:ascii="华文宋体" w:eastAsia="华文宋体" w:hAnsi="华文宋体" w:cs="宋体"/>
          <w:color w:val="333333"/>
          <w:kern w:val="0"/>
          <w:sz w:val="28"/>
          <w:szCs w:val="28"/>
        </w:rPr>
        <w:t xml:space="preserve"> </w:t>
      </w:r>
      <w:hyperlink r:id="rId11" w:anchor="2_5" w:history="1">
        <w:r w:rsidRPr="00943FA5">
          <w:rPr>
            <w:rFonts w:ascii="华文宋体" w:eastAsia="华文宋体" w:hAnsi="华文宋体" w:cs="宋体"/>
            <w:color w:val="333333"/>
            <w:kern w:val="0"/>
            <w:sz w:val="28"/>
            <w:szCs w:val="28"/>
          </w:rPr>
          <w:t>监督检查</w:t>
        </w:r>
      </w:hyperlink>
      <w:r w:rsidRPr="00A644BD">
        <w:rPr>
          <w:rFonts w:ascii="华文宋体" w:eastAsia="华文宋体" w:hAnsi="华文宋体" w:cs="宋体"/>
          <w:color w:val="333333"/>
          <w:kern w:val="0"/>
          <w:sz w:val="28"/>
          <w:szCs w:val="28"/>
        </w:rPr>
        <w:t xml:space="preserve"> </w:t>
      </w:r>
    </w:p>
    <w:p w:rsidR="00A644BD" w:rsidRPr="00A644BD" w:rsidRDefault="00A644BD" w:rsidP="00A644BD">
      <w:pPr>
        <w:widowControl/>
        <w:shd w:val="clear" w:color="auto" w:fill="FBFBFB"/>
        <w:spacing w:line="326" w:lineRule="atLeast"/>
        <w:ind w:left="720"/>
        <w:jc w:val="left"/>
        <w:rPr>
          <w:rFonts w:ascii="华文宋体" w:eastAsia="华文宋体" w:hAnsi="华文宋体" w:cs="宋体"/>
          <w:color w:val="333333"/>
          <w:kern w:val="0"/>
          <w:sz w:val="28"/>
          <w:szCs w:val="28"/>
        </w:rPr>
      </w:pPr>
      <w:r w:rsidRPr="00A644BD">
        <w:rPr>
          <w:rFonts w:ascii="华文宋体" w:eastAsia="华文宋体" w:hAnsi="华文宋体" w:cs="宋体" w:hint="eastAsia"/>
          <w:color w:val="333333"/>
          <w:kern w:val="0"/>
          <w:sz w:val="28"/>
          <w:szCs w:val="28"/>
        </w:rPr>
        <w:t>▪</w:t>
      </w:r>
      <w:r w:rsidRPr="00A644BD">
        <w:rPr>
          <w:rFonts w:ascii="华文宋体" w:eastAsia="华文宋体" w:hAnsi="华文宋体" w:cs="宋体"/>
          <w:color w:val="333333"/>
          <w:kern w:val="0"/>
          <w:sz w:val="28"/>
          <w:szCs w:val="28"/>
        </w:rPr>
        <w:t xml:space="preserve"> </w:t>
      </w:r>
      <w:hyperlink r:id="rId12" w:anchor="2_6" w:history="1">
        <w:r w:rsidRPr="00943FA5">
          <w:rPr>
            <w:rFonts w:ascii="华文宋体" w:eastAsia="华文宋体" w:hAnsi="华文宋体" w:cs="宋体"/>
            <w:color w:val="333333"/>
            <w:kern w:val="0"/>
            <w:sz w:val="28"/>
            <w:szCs w:val="28"/>
          </w:rPr>
          <w:t>法律责任</w:t>
        </w:r>
      </w:hyperlink>
      <w:r w:rsidRPr="00A644BD">
        <w:rPr>
          <w:rFonts w:ascii="华文宋体" w:eastAsia="华文宋体" w:hAnsi="华文宋体" w:cs="宋体"/>
          <w:color w:val="333333"/>
          <w:kern w:val="0"/>
          <w:sz w:val="28"/>
          <w:szCs w:val="28"/>
        </w:rPr>
        <w:t xml:space="preserve"> </w:t>
      </w:r>
    </w:p>
    <w:p w:rsidR="00A644BD" w:rsidRPr="00A644BD" w:rsidRDefault="00A644BD" w:rsidP="00A644BD">
      <w:pPr>
        <w:widowControl/>
        <w:shd w:val="clear" w:color="auto" w:fill="FBFBFB"/>
        <w:spacing w:line="326" w:lineRule="atLeast"/>
        <w:ind w:left="720"/>
        <w:jc w:val="left"/>
        <w:rPr>
          <w:rFonts w:ascii="华文宋体" w:eastAsia="华文宋体" w:hAnsi="华文宋体" w:cs="宋体"/>
          <w:color w:val="333333"/>
          <w:kern w:val="0"/>
          <w:sz w:val="28"/>
          <w:szCs w:val="28"/>
        </w:rPr>
      </w:pPr>
      <w:r w:rsidRPr="00A644BD">
        <w:rPr>
          <w:rFonts w:ascii="华文宋体" w:eastAsia="华文宋体" w:hAnsi="华文宋体" w:cs="宋体" w:hint="eastAsia"/>
          <w:color w:val="333333"/>
          <w:kern w:val="0"/>
          <w:sz w:val="28"/>
          <w:szCs w:val="28"/>
        </w:rPr>
        <w:t>▪</w:t>
      </w:r>
      <w:r w:rsidRPr="00A644BD">
        <w:rPr>
          <w:rFonts w:ascii="华文宋体" w:eastAsia="华文宋体" w:hAnsi="华文宋体" w:cs="宋体"/>
          <w:color w:val="333333"/>
          <w:kern w:val="0"/>
          <w:sz w:val="28"/>
          <w:szCs w:val="28"/>
        </w:rPr>
        <w:t xml:space="preserve"> </w:t>
      </w:r>
      <w:hyperlink r:id="rId13" w:anchor="2_7" w:history="1">
        <w:r w:rsidRPr="00943FA5">
          <w:rPr>
            <w:rFonts w:ascii="华文宋体" w:eastAsia="华文宋体" w:hAnsi="华文宋体" w:cs="宋体"/>
            <w:color w:val="333333"/>
            <w:kern w:val="0"/>
            <w:sz w:val="28"/>
            <w:szCs w:val="28"/>
          </w:rPr>
          <w:t>附则</w:t>
        </w:r>
      </w:hyperlink>
      <w:r w:rsidRPr="00A644BD">
        <w:rPr>
          <w:rFonts w:ascii="华文宋体" w:eastAsia="华文宋体" w:hAnsi="华文宋体" w:cs="宋体"/>
          <w:color w:val="333333"/>
          <w:kern w:val="0"/>
          <w:sz w:val="28"/>
          <w:szCs w:val="28"/>
        </w:rPr>
        <w:t xml:space="preserve"> </w:t>
      </w:r>
    </w:p>
    <w:p w:rsidR="00A644BD" w:rsidRPr="00A644BD" w:rsidRDefault="00A644BD" w:rsidP="00943FA5">
      <w:pPr>
        <w:widowControl/>
        <w:shd w:val="clear" w:color="auto" w:fill="FFFFFF"/>
        <w:spacing w:line="299" w:lineRule="atLeast"/>
        <w:ind w:left="-408"/>
        <w:jc w:val="center"/>
        <w:outlineLvl w:val="1"/>
        <w:rPr>
          <w:rFonts w:ascii="微软雅黑" w:eastAsia="微软雅黑" w:hAnsi="微软雅黑" w:cs="宋体"/>
          <w:kern w:val="0"/>
          <w:sz w:val="28"/>
          <w:szCs w:val="28"/>
        </w:rPr>
      </w:pPr>
      <w:bookmarkStart w:id="1" w:name="1"/>
      <w:bookmarkStart w:id="2" w:name="sub1225026_1"/>
      <w:bookmarkStart w:id="3" w:name="修订"/>
      <w:bookmarkEnd w:id="1"/>
      <w:bookmarkEnd w:id="2"/>
      <w:bookmarkEnd w:id="3"/>
      <w:r w:rsidRPr="00A644BD">
        <w:rPr>
          <w:rFonts w:ascii="微软雅黑" w:eastAsia="微软雅黑" w:hAnsi="微软雅黑" w:cs="宋体" w:hint="eastAsia"/>
          <w:color w:val="FFFFFF"/>
          <w:kern w:val="0"/>
          <w:sz w:val="22"/>
        </w:rPr>
        <w:t>1</w:t>
      </w:r>
      <w:r w:rsidRPr="00A644BD">
        <w:rPr>
          <w:rFonts w:ascii="微软雅黑" w:eastAsia="微软雅黑" w:hAnsi="微软雅黑" w:cs="宋体" w:hint="eastAsia"/>
          <w:kern w:val="0"/>
          <w:sz w:val="33"/>
          <w:szCs w:val="33"/>
          <w:shd w:val="clear" w:color="auto" w:fill="FFFFFF"/>
        </w:rPr>
        <w:t>修订</w:t>
      </w:r>
    </w:p>
    <w:p w:rsidR="00A644BD" w:rsidRDefault="00A644BD" w:rsidP="00A644BD">
      <w:pPr>
        <w:widowControl/>
        <w:shd w:val="clear" w:color="auto" w:fill="FFFFFF"/>
        <w:spacing w:line="326" w:lineRule="atLeast"/>
        <w:ind w:firstLine="480"/>
        <w:jc w:val="left"/>
        <w:rPr>
          <w:rFonts w:ascii="宋体" w:eastAsia="宋体" w:hAnsi="宋体" w:cs="宋体" w:hint="eastAsia"/>
          <w:color w:val="136EC2"/>
          <w:kern w:val="0"/>
          <w:sz w:val="28"/>
          <w:szCs w:val="28"/>
        </w:rPr>
      </w:pPr>
      <w:r w:rsidRPr="00A644BD">
        <w:rPr>
          <w:rFonts w:ascii="宋体" w:eastAsia="宋体" w:hAnsi="宋体" w:cs="宋体"/>
          <w:color w:val="333333"/>
          <w:kern w:val="0"/>
          <w:sz w:val="28"/>
          <w:szCs w:val="28"/>
        </w:rPr>
        <w:t>《中华人民共和国城乡规划法》已由</w:t>
      </w:r>
      <w:hyperlink r:id="rId14" w:tgtFrame="_blank" w:history="1">
        <w:r w:rsidRPr="00A644BD">
          <w:rPr>
            <w:rFonts w:ascii="宋体" w:eastAsia="宋体" w:hAnsi="宋体" w:cs="宋体"/>
            <w:color w:val="136EC2"/>
            <w:kern w:val="0"/>
            <w:sz w:val="28"/>
            <w:szCs w:val="28"/>
          </w:rPr>
          <w:t>中华人民共和国第十届全国人民代表大会</w:t>
        </w:r>
      </w:hyperlink>
      <w:r w:rsidRPr="00A644BD">
        <w:rPr>
          <w:rFonts w:ascii="宋体" w:eastAsia="宋体" w:hAnsi="宋体" w:cs="宋体"/>
          <w:color w:val="333333"/>
          <w:kern w:val="0"/>
          <w:sz w:val="28"/>
          <w:szCs w:val="28"/>
        </w:rPr>
        <w:t>常务委员会第三十次会议于2007年10月28日通过，现予公布，自2008年1月1日起施行。</w:t>
      </w:r>
      <w:r w:rsidRPr="00A644BD">
        <w:rPr>
          <w:rFonts w:ascii="宋体" w:eastAsia="宋体" w:hAnsi="宋体" w:cs="宋体"/>
          <w:color w:val="3366CC"/>
          <w:kern w:val="0"/>
          <w:sz w:val="28"/>
          <w:szCs w:val="28"/>
          <w:vertAlign w:val="superscript"/>
        </w:rPr>
        <w:t>[1]</w:t>
      </w:r>
      <w:r w:rsidRPr="00A644BD">
        <w:rPr>
          <w:rFonts w:ascii="宋体" w:eastAsia="宋体" w:hAnsi="宋体" w:cs="宋体"/>
          <w:color w:val="136EC2"/>
          <w:kern w:val="0"/>
          <w:sz w:val="28"/>
          <w:szCs w:val="28"/>
        </w:rPr>
        <w:t> </w:t>
      </w:r>
    </w:p>
    <w:p w:rsidR="00943FA5" w:rsidRDefault="00943FA5" w:rsidP="00A644BD">
      <w:pPr>
        <w:widowControl/>
        <w:shd w:val="clear" w:color="auto" w:fill="FFFFFF"/>
        <w:spacing w:line="326" w:lineRule="atLeast"/>
        <w:ind w:firstLine="480"/>
        <w:jc w:val="left"/>
        <w:rPr>
          <w:rFonts w:ascii="宋体" w:eastAsia="宋体" w:hAnsi="宋体" w:cs="宋体" w:hint="eastAsia"/>
          <w:color w:val="136EC2"/>
          <w:kern w:val="0"/>
          <w:sz w:val="28"/>
          <w:szCs w:val="28"/>
        </w:rPr>
      </w:pPr>
    </w:p>
    <w:p w:rsidR="00943FA5" w:rsidRDefault="00943FA5" w:rsidP="00A644BD">
      <w:pPr>
        <w:widowControl/>
        <w:shd w:val="clear" w:color="auto" w:fill="FFFFFF"/>
        <w:spacing w:line="326" w:lineRule="atLeast"/>
        <w:ind w:firstLine="480"/>
        <w:jc w:val="left"/>
        <w:rPr>
          <w:rFonts w:ascii="宋体" w:eastAsia="宋体" w:hAnsi="宋体" w:cs="宋体" w:hint="eastAsia"/>
          <w:color w:val="136EC2"/>
          <w:kern w:val="0"/>
          <w:sz w:val="28"/>
          <w:szCs w:val="28"/>
        </w:rPr>
      </w:pPr>
    </w:p>
    <w:p w:rsidR="00943FA5" w:rsidRDefault="00943FA5" w:rsidP="00A644BD">
      <w:pPr>
        <w:widowControl/>
        <w:shd w:val="clear" w:color="auto" w:fill="FFFFFF"/>
        <w:spacing w:line="326" w:lineRule="atLeast"/>
        <w:ind w:firstLine="480"/>
        <w:jc w:val="left"/>
        <w:rPr>
          <w:rFonts w:ascii="宋体" w:eastAsia="宋体" w:hAnsi="宋体" w:cs="宋体" w:hint="eastAsia"/>
          <w:color w:val="136EC2"/>
          <w:kern w:val="0"/>
          <w:sz w:val="28"/>
          <w:szCs w:val="28"/>
        </w:rPr>
      </w:pPr>
    </w:p>
    <w:p w:rsidR="00943FA5" w:rsidRDefault="00943FA5" w:rsidP="00A644BD">
      <w:pPr>
        <w:widowControl/>
        <w:shd w:val="clear" w:color="auto" w:fill="FFFFFF"/>
        <w:spacing w:line="326" w:lineRule="atLeast"/>
        <w:ind w:firstLine="480"/>
        <w:jc w:val="left"/>
        <w:rPr>
          <w:rFonts w:ascii="宋体" w:eastAsia="宋体" w:hAnsi="宋体" w:cs="宋体" w:hint="eastAsia"/>
          <w:color w:val="136EC2"/>
          <w:kern w:val="0"/>
          <w:sz w:val="28"/>
          <w:szCs w:val="28"/>
        </w:rPr>
      </w:pPr>
    </w:p>
    <w:p w:rsidR="00943FA5" w:rsidRDefault="00943FA5" w:rsidP="00A644BD">
      <w:pPr>
        <w:widowControl/>
        <w:shd w:val="clear" w:color="auto" w:fill="FFFFFF"/>
        <w:spacing w:line="326" w:lineRule="atLeast"/>
        <w:ind w:firstLine="480"/>
        <w:jc w:val="left"/>
        <w:rPr>
          <w:rFonts w:ascii="宋体" w:eastAsia="宋体" w:hAnsi="宋体" w:cs="宋体" w:hint="eastAsia"/>
          <w:color w:val="136EC2"/>
          <w:kern w:val="0"/>
          <w:sz w:val="28"/>
          <w:szCs w:val="28"/>
        </w:rPr>
      </w:pPr>
    </w:p>
    <w:p w:rsidR="00943FA5" w:rsidRDefault="00943FA5" w:rsidP="00A644BD">
      <w:pPr>
        <w:widowControl/>
        <w:shd w:val="clear" w:color="auto" w:fill="FFFFFF"/>
        <w:spacing w:line="326" w:lineRule="atLeast"/>
        <w:ind w:firstLine="480"/>
        <w:jc w:val="left"/>
        <w:rPr>
          <w:rFonts w:ascii="宋体" w:eastAsia="宋体" w:hAnsi="宋体" w:cs="宋体" w:hint="eastAsia"/>
          <w:color w:val="136EC2"/>
          <w:kern w:val="0"/>
          <w:sz w:val="28"/>
          <w:szCs w:val="28"/>
        </w:rPr>
      </w:pPr>
    </w:p>
    <w:p w:rsidR="00943FA5" w:rsidRPr="00A644BD" w:rsidRDefault="00943FA5" w:rsidP="00A644BD">
      <w:pPr>
        <w:widowControl/>
        <w:shd w:val="clear" w:color="auto" w:fill="FFFFFF"/>
        <w:spacing w:line="326" w:lineRule="atLeast"/>
        <w:ind w:firstLine="480"/>
        <w:jc w:val="left"/>
        <w:rPr>
          <w:rFonts w:ascii="宋体" w:eastAsia="宋体" w:hAnsi="宋体" w:cs="宋体" w:hint="eastAsia"/>
          <w:color w:val="333333"/>
          <w:kern w:val="0"/>
          <w:sz w:val="28"/>
          <w:szCs w:val="28"/>
        </w:rPr>
      </w:pPr>
    </w:p>
    <w:p w:rsidR="00A644BD" w:rsidRPr="00A644BD" w:rsidRDefault="00A644BD" w:rsidP="00943FA5">
      <w:pPr>
        <w:widowControl/>
        <w:shd w:val="clear" w:color="auto" w:fill="FFFFFF"/>
        <w:spacing w:line="299" w:lineRule="atLeast"/>
        <w:ind w:left="-408"/>
        <w:jc w:val="center"/>
        <w:outlineLvl w:val="1"/>
        <w:rPr>
          <w:rFonts w:ascii="微软雅黑" w:eastAsia="微软雅黑" w:hAnsi="微软雅黑" w:cs="宋体"/>
          <w:kern w:val="0"/>
          <w:sz w:val="33"/>
          <w:szCs w:val="33"/>
        </w:rPr>
      </w:pPr>
      <w:bookmarkStart w:id="4" w:name="2"/>
      <w:bookmarkStart w:id="5" w:name="sub1225026_2"/>
      <w:bookmarkStart w:id="6" w:name="内容"/>
      <w:bookmarkEnd w:id="4"/>
      <w:bookmarkEnd w:id="5"/>
      <w:bookmarkEnd w:id="6"/>
      <w:r w:rsidRPr="00A644BD">
        <w:rPr>
          <w:rFonts w:ascii="微软雅黑" w:eastAsia="微软雅黑" w:hAnsi="微软雅黑" w:cs="宋体" w:hint="eastAsia"/>
          <w:color w:val="FFFFFF"/>
          <w:kern w:val="0"/>
          <w:sz w:val="22"/>
        </w:rPr>
        <w:lastRenderedPageBreak/>
        <w:t>2</w:t>
      </w:r>
      <w:r w:rsidRPr="00A644BD">
        <w:rPr>
          <w:rFonts w:ascii="微软雅黑" w:eastAsia="微软雅黑" w:hAnsi="微软雅黑" w:cs="宋体" w:hint="eastAsia"/>
          <w:kern w:val="0"/>
          <w:sz w:val="33"/>
          <w:szCs w:val="33"/>
          <w:shd w:val="clear" w:color="auto" w:fill="FFFFFF"/>
        </w:rPr>
        <w:t>内容</w:t>
      </w:r>
    </w:p>
    <w:p w:rsidR="00A644BD" w:rsidRPr="00A644BD" w:rsidRDefault="00A644BD" w:rsidP="00943FA5">
      <w:pPr>
        <w:widowControl/>
        <w:shd w:val="clear" w:color="auto" w:fill="FFFFFF"/>
        <w:snapToGrid w:val="0"/>
        <w:spacing w:before="272" w:after="163" w:line="360" w:lineRule="auto"/>
        <w:jc w:val="center"/>
        <w:outlineLvl w:val="2"/>
        <w:rPr>
          <w:rFonts w:ascii="微软雅黑" w:eastAsia="微软雅黑" w:hAnsi="微软雅黑" w:cs="宋体" w:hint="eastAsia"/>
          <w:kern w:val="0"/>
          <w:sz w:val="24"/>
          <w:szCs w:val="24"/>
        </w:rPr>
      </w:pPr>
      <w:bookmarkStart w:id="7" w:name="2_1"/>
      <w:bookmarkStart w:id="8" w:name="sub1225026_2_1"/>
      <w:bookmarkStart w:id="9" w:name="内容_总则"/>
      <w:bookmarkEnd w:id="7"/>
      <w:bookmarkEnd w:id="8"/>
      <w:bookmarkEnd w:id="9"/>
      <w:r w:rsidRPr="00943FA5">
        <w:rPr>
          <w:rFonts w:ascii="微软雅黑" w:eastAsia="微软雅黑" w:hAnsi="微软雅黑" w:cs="宋体" w:hint="eastAsia"/>
          <w:kern w:val="0"/>
          <w:sz w:val="24"/>
          <w:szCs w:val="24"/>
        </w:rPr>
        <w:t>总则</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hint="eastAsia"/>
          <w:color w:val="333333"/>
          <w:kern w:val="0"/>
          <w:sz w:val="24"/>
          <w:szCs w:val="24"/>
        </w:rPr>
      </w:pPr>
      <w:r w:rsidRPr="00A644BD">
        <w:rPr>
          <w:rFonts w:ascii="宋体" w:eastAsia="宋体" w:hAnsi="宋体" w:cs="宋体"/>
          <w:color w:val="333333"/>
          <w:kern w:val="0"/>
          <w:sz w:val="24"/>
          <w:szCs w:val="24"/>
        </w:rPr>
        <w:t>第一条</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为了加强</w:t>
      </w:r>
      <w:hyperlink r:id="rId15" w:tgtFrame="_blank" w:history="1">
        <w:r w:rsidRPr="00A644BD">
          <w:rPr>
            <w:rFonts w:ascii="宋体" w:eastAsia="宋体" w:hAnsi="宋体" w:cs="宋体"/>
            <w:color w:val="136EC2"/>
            <w:kern w:val="0"/>
            <w:sz w:val="24"/>
            <w:szCs w:val="24"/>
          </w:rPr>
          <w:t>城乡规划</w:t>
        </w:r>
      </w:hyperlink>
      <w:r w:rsidRPr="00A644BD">
        <w:rPr>
          <w:rFonts w:ascii="宋体" w:eastAsia="宋体" w:hAnsi="宋体" w:cs="宋体"/>
          <w:color w:val="333333"/>
          <w:kern w:val="0"/>
          <w:sz w:val="24"/>
          <w:szCs w:val="24"/>
        </w:rPr>
        <w:t>管理，协调城乡空间布局，改善人居环境，集约高效合理利用城乡土地，促进城乡经济社会全面科学协调可持续发展，特制定本法。</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第二条</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制定和实施城乡规划，在规划区内进行建设活动，必须遵守本法。</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本法所称城乡规划，包括</w:t>
      </w:r>
      <w:hyperlink r:id="rId16" w:tgtFrame="_blank" w:history="1">
        <w:r w:rsidRPr="00A644BD">
          <w:rPr>
            <w:rFonts w:ascii="宋体" w:eastAsia="宋体" w:hAnsi="宋体" w:cs="宋体"/>
            <w:color w:val="136EC2"/>
            <w:kern w:val="0"/>
            <w:sz w:val="24"/>
            <w:szCs w:val="24"/>
          </w:rPr>
          <w:t>城镇体系规划</w:t>
        </w:r>
      </w:hyperlink>
      <w:r w:rsidRPr="00A644BD">
        <w:rPr>
          <w:rFonts w:ascii="宋体" w:eastAsia="宋体" w:hAnsi="宋体" w:cs="宋体"/>
          <w:color w:val="333333"/>
          <w:kern w:val="0"/>
          <w:sz w:val="24"/>
          <w:szCs w:val="24"/>
        </w:rPr>
        <w:t>、城市规划、镇规划、乡规划和</w:t>
      </w:r>
      <w:hyperlink r:id="rId17" w:tgtFrame="_blank" w:history="1">
        <w:r w:rsidRPr="00A644BD">
          <w:rPr>
            <w:rFonts w:ascii="宋体" w:eastAsia="宋体" w:hAnsi="宋体" w:cs="宋体"/>
            <w:color w:val="136EC2"/>
            <w:kern w:val="0"/>
            <w:sz w:val="24"/>
            <w:szCs w:val="24"/>
          </w:rPr>
          <w:t>村庄规划</w:t>
        </w:r>
      </w:hyperlink>
      <w:r w:rsidRPr="00A644BD">
        <w:rPr>
          <w:rFonts w:ascii="宋体" w:eastAsia="宋体" w:hAnsi="宋体" w:cs="宋体"/>
          <w:color w:val="333333"/>
          <w:kern w:val="0"/>
          <w:sz w:val="24"/>
          <w:szCs w:val="24"/>
        </w:rPr>
        <w:t>和社区规划。城市规划、镇规划分为</w:t>
      </w:r>
      <w:hyperlink r:id="rId18" w:tgtFrame="_blank" w:history="1">
        <w:r w:rsidRPr="00A644BD">
          <w:rPr>
            <w:rFonts w:ascii="宋体" w:eastAsia="宋体" w:hAnsi="宋体" w:cs="宋体"/>
            <w:color w:val="136EC2"/>
            <w:kern w:val="0"/>
            <w:sz w:val="24"/>
            <w:szCs w:val="24"/>
          </w:rPr>
          <w:t>总体规划</w:t>
        </w:r>
      </w:hyperlink>
      <w:r w:rsidRPr="00A644BD">
        <w:rPr>
          <w:rFonts w:ascii="宋体" w:eastAsia="宋体" w:hAnsi="宋体" w:cs="宋体"/>
          <w:color w:val="333333"/>
          <w:kern w:val="0"/>
          <w:sz w:val="24"/>
          <w:szCs w:val="24"/>
        </w:rPr>
        <w:t>和</w:t>
      </w:r>
      <w:hyperlink r:id="rId19" w:tgtFrame="_blank" w:history="1">
        <w:r w:rsidRPr="00A644BD">
          <w:rPr>
            <w:rFonts w:ascii="宋体" w:eastAsia="宋体" w:hAnsi="宋体" w:cs="宋体"/>
            <w:color w:val="136EC2"/>
            <w:kern w:val="0"/>
            <w:sz w:val="24"/>
            <w:szCs w:val="24"/>
          </w:rPr>
          <w:t>详细规划</w:t>
        </w:r>
      </w:hyperlink>
      <w:r w:rsidRPr="00A644BD">
        <w:rPr>
          <w:rFonts w:ascii="宋体" w:eastAsia="宋体" w:hAnsi="宋体" w:cs="宋体"/>
          <w:color w:val="333333"/>
          <w:kern w:val="0"/>
          <w:sz w:val="24"/>
          <w:szCs w:val="24"/>
        </w:rPr>
        <w:t>。详细规划分为</w:t>
      </w:r>
      <w:hyperlink r:id="rId20" w:tgtFrame="_blank" w:history="1">
        <w:r w:rsidRPr="00A644BD">
          <w:rPr>
            <w:rFonts w:ascii="宋体" w:eastAsia="宋体" w:hAnsi="宋体" w:cs="宋体"/>
            <w:color w:val="136EC2"/>
            <w:kern w:val="0"/>
            <w:sz w:val="24"/>
            <w:szCs w:val="24"/>
          </w:rPr>
          <w:t>控制性详细规划</w:t>
        </w:r>
      </w:hyperlink>
      <w:r w:rsidRPr="00A644BD">
        <w:rPr>
          <w:rFonts w:ascii="宋体" w:eastAsia="宋体" w:hAnsi="宋体" w:cs="宋体"/>
          <w:color w:val="333333"/>
          <w:kern w:val="0"/>
          <w:sz w:val="24"/>
          <w:szCs w:val="24"/>
        </w:rPr>
        <w:t>和修建性详细规划。</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本法所称规划区，是指城市、镇和村庄的</w:t>
      </w:r>
      <w:hyperlink r:id="rId21" w:tgtFrame="_blank" w:history="1">
        <w:r w:rsidRPr="00A644BD">
          <w:rPr>
            <w:rFonts w:ascii="宋体" w:eastAsia="宋体" w:hAnsi="宋体" w:cs="宋体"/>
            <w:color w:val="136EC2"/>
            <w:kern w:val="0"/>
            <w:sz w:val="24"/>
            <w:szCs w:val="24"/>
          </w:rPr>
          <w:t>建成区</w:t>
        </w:r>
      </w:hyperlink>
      <w:r w:rsidRPr="00A644BD">
        <w:rPr>
          <w:rFonts w:ascii="宋体" w:eastAsia="宋体" w:hAnsi="宋体" w:cs="宋体"/>
          <w:color w:val="333333"/>
          <w:kern w:val="0"/>
          <w:sz w:val="24"/>
          <w:szCs w:val="24"/>
        </w:rPr>
        <w:t>以及因城乡建设和发展需要，必须实行规划控制的区域。规划区的具体范围由有关人民政府在组织编制的</w:t>
      </w:r>
      <w:hyperlink r:id="rId22" w:tgtFrame="_blank" w:history="1">
        <w:r w:rsidRPr="00A644BD">
          <w:rPr>
            <w:rFonts w:ascii="宋体" w:eastAsia="宋体" w:hAnsi="宋体" w:cs="宋体"/>
            <w:color w:val="136EC2"/>
            <w:kern w:val="0"/>
            <w:sz w:val="24"/>
            <w:szCs w:val="24"/>
          </w:rPr>
          <w:t>城市总体规划</w:t>
        </w:r>
      </w:hyperlink>
      <w:r w:rsidRPr="00A644BD">
        <w:rPr>
          <w:rFonts w:ascii="宋体" w:eastAsia="宋体" w:hAnsi="宋体" w:cs="宋体"/>
          <w:color w:val="333333"/>
          <w:kern w:val="0"/>
          <w:sz w:val="24"/>
          <w:szCs w:val="24"/>
        </w:rPr>
        <w:t>、镇总体规划、乡规划和村庄规划中，根据城乡经济社会发展水平和统筹城乡发展的需要划定。</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第三条</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城市和镇应当依照本法制定城市规划和镇规划。城市、镇规划区内的建设活动应当符合规划要求。</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县级以上地方人民政府根据本地农村经济社会发展水平，按照因地制宜、切实可行的原则，确定应当制定乡规划、村庄规划的区域。在确定区域内的乡、村庄，应当依照本法制定规划，规划区内的乡、村庄建设应当符合规划要求。</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县级以上地方人民政府鼓励、指导前款规定以外的区域的乡、村庄制定和实施乡规划、村庄规划。</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第四条</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制定和实施城乡规划，应当遵循</w:t>
      </w:r>
      <w:hyperlink r:id="rId23" w:tgtFrame="_blank" w:history="1">
        <w:r w:rsidRPr="00A644BD">
          <w:rPr>
            <w:rFonts w:ascii="宋体" w:eastAsia="宋体" w:hAnsi="宋体" w:cs="宋体"/>
            <w:color w:val="136EC2"/>
            <w:kern w:val="0"/>
            <w:sz w:val="24"/>
            <w:szCs w:val="24"/>
          </w:rPr>
          <w:t>城乡统筹</w:t>
        </w:r>
      </w:hyperlink>
      <w:r w:rsidRPr="00A644BD">
        <w:rPr>
          <w:rFonts w:ascii="宋体" w:eastAsia="宋体" w:hAnsi="宋体" w:cs="宋体"/>
          <w:color w:val="333333"/>
          <w:kern w:val="0"/>
          <w:sz w:val="24"/>
          <w:szCs w:val="24"/>
        </w:rPr>
        <w:t>、合理布局、节约土地、集约发展和先规划后建设的原则，改善生态环境，促进资源、能源节约和综合利用，保护耕地等自然资源和历史文化遗产，保持地方特色、民族特色和传统风貌，防止污染和其他公害，并符合区域人口发展、国防建设、防灾减灾和公共卫生、公共安全的需要。</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lastRenderedPageBreak/>
        <w:t>在规划区内进行建设活动，应当遵守土地管理、自然资源和环境保护等法律、法规的规定。</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县级以上地方人民政府应当根据当地经济社会发展的实际，在城市总体规划、镇总体规划中合理确定城市、镇的发展规模、步骤和建设标准。</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第五条</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城市总体规划、镇总体规划以及乡规划和村庄规划的编制，应当依据国民经济和社会发展规划，并与</w:t>
      </w:r>
      <w:hyperlink r:id="rId24" w:tgtFrame="_blank" w:history="1">
        <w:r w:rsidRPr="00A644BD">
          <w:rPr>
            <w:rFonts w:ascii="宋体" w:eastAsia="宋体" w:hAnsi="宋体" w:cs="宋体"/>
            <w:color w:val="136EC2"/>
            <w:kern w:val="0"/>
            <w:sz w:val="24"/>
            <w:szCs w:val="24"/>
          </w:rPr>
          <w:t>土地利用总体规划</w:t>
        </w:r>
      </w:hyperlink>
      <w:r w:rsidRPr="00A644BD">
        <w:rPr>
          <w:rFonts w:ascii="宋体" w:eastAsia="宋体" w:hAnsi="宋体" w:cs="宋体"/>
          <w:color w:val="333333"/>
          <w:kern w:val="0"/>
          <w:sz w:val="24"/>
          <w:szCs w:val="24"/>
        </w:rPr>
        <w:t>相衔接。</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第六条</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各级人民政府应当将城乡规划的编制和管理经费纳入本级财政预算。</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第七条</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经依法批准的城乡规划，是城乡建设和规划管理的依据，未经法定程序不得修改。</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第八条</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城乡规划组织编制机关应当及时公布经依法批准的城乡规划。但是，法律、行政法规规定不得公开的内容除外。</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第九条</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任何单位和个人都应当遵守经依法批准并公布的城乡规划，服从规划管理，并有权就涉及其利害关系的建设活动是否符合规划的要求向城乡规划主管部门查询。</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任何单位和个人都有权向城乡规划主管部门或者其他有关部门举报或者控告违反城乡规划的行为。城乡规划主管部门或者其他有关部门对举报或者控告，应当及时受理并组织核查、处理。</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第十条</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国家鼓励采用先进的科学技术，增强城乡规划的科学性，提高城乡规划实施及监督管理的效能。</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第十一条</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国务院城乡规划主管部门负责全国的城乡规划管理工作。</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县级以上地方人民政府城乡规划主管部门负责本行政区域内的城乡规划管理工作。</w:t>
      </w:r>
    </w:p>
    <w:p w:rsidR="00A644BD" w:rsidRPr="00A644BD" w:rsidRDefault="00A644BD" w:rsidP="00943FA5">
      <w:pPr>
        <w:widowControl/>
        <w:shd w:val="clear" w:color="auto" w:fill="FFFFFF"/>
        <w:snapToGrid w:val="0"/>
        <w:spacing w:before="272" w:after="163" w:line="360" w:lineRule="auto"/>
        <w:jc w:val="center"/>
        <w:outlineLvl w:val="2"/>
        <w:rPr>
          <w:rFonts w:ascii="微软雅黑" w:eastAsia="微软雅黑" w:hAnsi="微软雅黑" w:cs="宋体"/>
          <w:kern w:val="0"/>
          <w:sz w:val="24"/>
          <w:szCs w:val="24"/>
        </w:rPr>
      </w:pPr>
      <w:bookmarkStart w:id="10" w:name="2_2"/>
      <w:bookmarkStart w:id="11" w:name="sub1225026_2_2"/>
      <w:bookmarkStart w:id="12" w:name="内容_制定"/>
      <w:bookmarkEnd w:id="10"/>
      <w:bookmarkEnd w:id="11"/>
      <w:bookmarkEnd w:id="12"/>
      <w:r w:rsidRPr="00943FA5">
        <w:rPr>
          <w:rFonts w:ascii="微软雅黑" w:eastAsia="微软雅黑" w:hAnsi="微软雅黑" w:cs="宋体" w:hint="eastAsia"/>
          <w:kern w:val="0"/>
          <w:sz w:val="24"/>
          <w:szCs w:val="24"/>
        </w:rPr>
        <w:lastRenderedPageBreak/>
        <w:t>制定</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hint="eastAsia"/>
          <w:color w:val="333333"/>
          <w:kern w:val="0"/>
          <w:sz w:val="24"/>
          <w:szCs w:val="24"/>
        </w:rPr>
      </w:pPr>
      <w:r w:rsidRPr="00A644BD">
        <w:rPr>
          <w:rFonts w:ascii="宋体" w:eastAsia="宋体" w:hAnsi="宋体" w:cs="宋体"/>
          <w:color w:val="333333"/>
          <w:kern w:val="0"/>
          <w:sz w:val="24"/>
          <w:szCs w:val="24"/>
        </w:rPr>
        <w:t>第十二条</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hyperlink r:id="rId25" w:tgtFrame="_blank" w:history="1">
        <w:r w:rsidRPr="00A644BD">
          <w:rPr>
            <w:rFonts w:ascii="宋体" w:eastAsia="宋体" w:hAnsi="宋体" w:cs="宋体"/>
            <w:color w:val="136EC2"/>
            <w:kern w:val="0"/>
            <w:sz w:val="24"/>
            <w:szCs w:val="24"/>
          </w:rPr>
          <w:t>国务院</w:t>
        </w:r>
      </w:hyperlink>
      <w:r w:rsidRPr="00A644BD">
        <w:rPr>
          <w:rFonts w:ascii="宋体" w:eastAsia="宋体" w:hAnsi="宋体" w:cs="宋体"/>
          <w:color w:val="333333"/>
          <w:kern w:val="0"/>
          <w:sz w:val="24"/>
          <w:szCs w:val="24"/>
        </w:rPr>
        <w:t>城乡规划主管部门会同国务院有关部门组织编制全国城镇体系规划，用于指导省域城镇体系规划、城市总体规划的编制。</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全国城镇体系规划由国务院城乡规划主管部门报国务院审批。</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第十三条</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省、自治区人民政府组织</w:t>
      </w:r>
      <w:proofErr w:type="gramStart"/>
      <w:r w:rsidRPr="00A644BD">
        <w:rPr>
          <w:rFonts w:ascii="宋体" w:eastAsia="宋体" w:hAnsi="宋体" w:cs="宋体"/>
          <w:color w:val="333333"/>
          <w:kern w:val="0"/>
          <w:sz w:val="24"/>
          <w:szCs w:val="24"/>
        </w:rPr>
        <w:t>编制省</w:t>
      </w:r>
      <w:proofErr w:type="gramEnd"/>
      <w:r w:rsidRPr="00A644BD">
        <w:rPr>
          <w:rFonts w:ascii="宋体" w:eastAsia="宋体" w:hAnsi="宋体" w:cs="宋体"/>
          <w:color w:val="333333"/>
          <w:kern w:val="0"/>
          <w:sz w:val="24"/>
          <w:szCs w:val="24"/>
        </w:rPr>
        <w:t>域城镇体系规划，报国务院审批。</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省域城镇体系规划的内容应当包括：城镇空间布局和规模控制，重大基础设施的布局，为保护生态环境、资源等需要严格控制的区域。</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第十四条</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城市人民政府组织编制城市总体规划。</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hyperlink r:id="rId26" w:tgtFrame="_blank" w:history="1">
        <w:r w:rsidRPr="00A644BD">
          <w:rPr>
            <w:rFonts w:ascii="宋体" w:eastAsia="宋体" w:hAnsi="宋体" w:cs="宋体"/>
            <w:color w:val="136EC2"/>
            <w:kern w:val="0"/>
            <w:sz w:val="24"/>
            <w:szCs w:val="24"/>
          </w:rPr>
          <w:t>直辖市</w:t>
        </w:r>
      </w:hyperlink>
      <w:r w:rsidRPr="00A644BD">
        <w:rPr>
          <w:rFonts w:ascii="宋体" w:eastAsia="宋体" w:hAnsi="宋体" w:cs="宋体"/>
          <w:color w:val="333333"/>
          <w:kern w:val="0"/>
          <w:sz w:val="24"/>
          <w:szCs w:val="24"/>
        </w:rPr>
        <w:t>的城市总体规划由直辖市人民政府报国务院审批。省、自治区人民政府所在地的城市以及国务院确定的城市的总体规划，由省、自治区人民政府审查同意后，报国务院审批。其他城市的总体规划，由城市人民政府报省、自治区人民政府审批。</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第十五条</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县人民政府组织编制县人民政府所在地镇的总体规划，报上一级人民政府审批。其他镇的总体规划由镇人民政府组织编制，报上一级人民政府审批。</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第十六条　省、自治区人民政府组织编制的省域城镇体系规划，城市、县人民政府组织编制的总体规划，在报上一级人民政府审批前，应当先经本级</w:t>
      </w:r>
      <w:hyperlink r:id="rId27" w:tgtFrame="_blank" w:history="1">
        <w:r w:rsidRPr="00A644BD">
          <w:rPr>
            <w:rFonts w:ascii="宋体" w:eastAsia="宋体" w:hAnsi="宋体" w:cs="宋体"/>
            <w:color w:val="136EC2"/>
            <w:kern w:val="0"/>
            <w:sz w:val="24"/>
            <w:szCs w:val="24"/>
          </w:rPr>
          <w:t>人民代表大会</w:t>
        </w:r>
      </w:hyperlink>
      <w:r w:rsidRPr="00A644BD">
        <w:rPr>
          <w:rFonts w:ascii="宋体" w:eastAsia="宋体" w:hAnsi="宋体" w:cs="宋体"/>
          <w:color w:val="333333"/>
          <w:kern w:val="0"/>
          <w:sz w:val="24"/>
          <w:szCs w:val="24"/>
        </w:rPr>
        <w:t>常务委员会审议，常务委员会组成人员的审议意见交由本级人民政府研究处理。</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镇人民政府组织编制的镇总体规划，在报上一级人民政府审批前，应当先经镇人民代表大会审议，代表的审议意见交由本级人民政府研究处理。</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规划的组织编制机关报送</w:t>
      </w:r>
      <w:proofErr w:type="gramStart"/>
      <w:r w:rsidRPr="00A644BD">
        <w:rPr>
          <w:rFonts w:ascii="宋体" w:eastAsia="宋体" w:hAnsi="宋体" w:cs="宋体"/>
          <w:color w:val="333333"/>
          <w:kern w:val="0"/>
          <w:sz w:val="24"/>
          <w:szCs w:val="24"/>
        </w:rPr>
        <w:t>审批省</w:t>
      </w:r>
      <w:proofErr w:type="gramEnd"/>
      <w:r w:rsidRPr="00A644BD">
        <w:rPr>
          <w:rFonts w:ascii="宋体" w:eastAsia="宋体" w:hAnsi="宋体" w:cs="宋体"/>
          <w:color w:val="333333"/>
          <w:kern w:val="0"/>
          <w:sz w:val="24"/>
          <w:szCs w:val="24"/>
        </w:rPr>
        <w:t>域城镇体系规划、城市总体规划或者镇总体规划，应当将本级人民代表大会常务委员会组成人员或者镇</w:t>
      </w:r>
      <w:hyperlink r:id="rId28" w:tgtFrame="_blank" w:history="1">
        <w:r w:rsidRPr="00A644BD">
          <w:rPr>
            <w:rFonts w:ascii="宋体" w:eastAsia="宋体" w:hAnsi="宋体" w:cs="宋体"/>
            <w:color w:val="136EC2"/>
            <w:kern w:val="0"/>
            <w:sz w:val="24"/>
            <w:szCs w:val="24"/>
          </w:rPr>
          <w:t>人民代表大会代表</w:t>
        </w:r>
      </w:hyperlink>
      <w:r w:rsidRPr="00A644BD">
        <w:rPr>
          <w:rFonts w:ascii="宋体" w:eastAsia="宋体" w:hAnsi="宋体" w:cs="宋体"/>
          <w:color w:val="333333"/>
          <w:kern w:val="0"/>
          <w:sz w:val="24"/>
          <w:szCs w:val="24"/>
        </w:rPr>
        <w:t>的审议意见和根据审议意见修改规划的情况一并报送。</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lastRenderedPageBreak/>
        <w:t>第十七条　城市总体规划、镇总体规划的内容应当包括：城市、镇的发展布局，功能分区，用地布局，综合交通体系，禁止、限制和适宜建设的地域范围，各类</w:t>
      </w:r>
      <w:hyperlink r:id="rId29" w:tgtFrame="_blank" w:history="1">
        <w:r w:rsidRPr="00A644BD">
          <w:rPr>
            <w:rFonts w:ascii="宋体" w:eastAsia="宋体" w:hAnsi="宋体" w:cs="宋体"/>
            <w:color w:val="136EC2"/>
            <w:kern w:val="0"/>
            <w:sz w:val="24"/>
            <w:szCs w:val="24"/>
          </w:rPr>
          <w:t>专项规划</w:t>
        </w:r>
      </w:hyperlink>
      <w:r w:rsidRPr="00A644BD">
        <w:rPr>
          <w:rFonts w:ascii="宋体" w:eastAsia="宋体" w:hAnsi="宋体" w:cs="宋体"/>
          <w:color w:val="333333"/>
          <w:kern w:val="0"/>
          <w:sz w:val="24"/>
          <w:szCs w:val="24"/>
        </w:rPr>
        <w:t>等。</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规划区范围、规划区内建设用地规模、基础设施和</w:t>
      </w:r>
      <w:hyperlink r:id="rId30" w:tgtFrame="_blank" w:history="1">
        <w:r w:rsidRPr="00A644BD">
          <w:rPr>
            <w:rFonts w:ascii="宋体" w:eastAsia="宋体" w:hAnsi="宋体" w:cs="宋体"/>
            <w:color w:val="136EC2"/>
            <w:kern w:val="0"/>
            <w:sz w:val="24"/>
            <w:szCs w:val="24"/>
          </w:rPr>
          <w:t>公共服务设施用地</w:t>
        </w:r>
      </w:hyperlink>
      <w:r w:rsidRPr="00A644BD">
        <w:rPr>
          <w:rFonts w:ascii="宋体" w:eastAsia="宋体" w:hAnsi="宋体" w:cs="宋体"/>
          <w:color w:val="333333"/>
          <w:kern w:val="0"/>
          <w:sz w:val="24"/>
          <w:szCs w:val="24"/>
        </w:rPr>
        <w:t>、水源地和水系、基本农田和绿化用地、环境保护、自然与历史</w:t>
      </w:r>
      <w:hyperlink r:id="rId31" w:tgtFrame="_blank" w:history="1">
        <w:r w:rsidRPr="00A644BD">
          <w:rPr>
            <w:rFonts w:ascii="宋体" w:eastAsia="宋体" w:hAnsi="宋体" w:cs="宋体"/>
            <w:color w:val="136EC2"/>
            <w:kern w:val="0"/>
            <w:sz w:val="24"/>
            <w:szCs w:val="24"/>
          </w:rPr>
          <w:t>文化遗产保护</w:t>
        </w:r>
      </w:hyperlink>
      <w:r w:rsidRPr="00A644BD">
        <w:rPr>
          <w:rFonts w:ascii="宋体" w:eastAsia="宋体" w:hAnsi="宋体" w:cs="宋体"/>
          <w:color w:val="333333"/>
          <w:kern w:val="0"/>
          <w:sz w:val="24"/>
          <w:szCs w:val="24"/>
        </w:rPr>
        <w:t>以及防灾减灾等内容，应当作为城市总体规划、镇总体规划的强制性内容。</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城市总体规划、镇总体规划的规划期限一般为二十年。城市总体规划还应当对城市更长远的发展</w:t>
      </w:r>
      <w:proofErr w:type="gramStart"/>
      <w:r w:rsidRPr="00A644BD">
        <w:rPr>
          <w:rFonts w:ascii="宋体" w:eastAsia="宋体" w:hAnsi="宋体" w:cs="宋体"/>
          <w:color w:val="333333"/>
          <w:kern w:val="0"/>
          <w:sz w:val="24"/>
          <w:szCs w:val="24"/>
        </w:rPr>
        <w:t>作出</w:t>
      </w:r>
      <w:proofErr w:type="gramEnd"/>
      <w:r w:rsidRPr="00A644BD">
        <w:rPr>
          <w:rFonts w:ascii="宋体" w:eastAsia="宋体" w:hAnsi="宋体" w:cs="宋体"/>
          <w:color w:val="333333"/>
          <w:kern w:val="0"/>
          <w:sz w:val="24"/>
          <w:szCs w:val="24"/>
        </w:rPr>
        <w:t>预测性安排。</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第十八条　乡规划、村庄规划应当从农村实际出发，尊重村民意愿，体现地方和农村特色。</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乡规划、村庄规划的内容应当包括：规划区范围，住宅、道路、供水、排水、供电、垃圾收集、畜禽养殖场所等农村生产、</w:t>
      </w:r>
      <w:hyperlink r:id="rId32" w:tgtFrame="_blank" w:history="1">
        <w:r w:rsidRPr="00A644BD">
          <w:rPr>
            <w:rFonts w:ascii="宋体" w:eastAsia="宋体" w:hAnsi="宋体" w:cs="宋体"/>
            <w:color w:val="136EC2"/>
            <w:kern w:val="0"/>
            <w:sz w:val="24"/>
            <w:szCs w:val="24"/>
          </w:rPr>
          <w:t>生活服务设施</w:t>
        </w:r>
      </w:hyperlink>
      <w:r w:rsidRPr="00A644BD">
        <w:rPr>
          <w:rFonts w:ascii="宋体" w:eastAsia="宋体" w:hAnsi="宋体" w:cs="宋体"/>
          <w:color w:val="333333"/>
          <w:kern w:val="0"/>
          <w:sz w:val="24"/>
          <w:szCs w:val="24"/>
        </w:rPr>
        <w:t>、公益事业等各项建设的用地布局、建设要求，以及对耕地等自然资源和历史文化遗产保护、防灾减灾等的具体安排。乡规划还应当包括本行政区域内的村庄发展布局。</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第十九条　城市人民政府城乡规划主管部门根据城市总体规划的要求，组织编制城市的控制性详细规划，经本级人民政府批准后，报本级人民代表大会常务委员会和上一级人民政府备案。</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第二十条　镇人民政府根据镇总体规划的要求，组织编制镇的控制性详细规划，报上一级人民政府审批。县人民政府所在地镇的控制性详细规划，由县人民政府城乡规划主管部门根据镇总体规划的要求组织编制，经县人民政府批准后，报本级人民代表大会常务委员会和上一级人民政府备案。</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第二十一条　城市、县人民政府城乡规划主管部门和镇人民政府可以组织编制重要地块的修建性详细规划。修建性详细规划应当符合控制性详细规划。</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第二十二条　乡、镇人民政府组织编制乡规划、村庄规划，报上一级人民政府审批。村庄规划在报送审批前，应当经村民会议或者村民代表会议讨论同意。</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第二十三条　首都的总体规划、</w:t>
      </w:r>
      <w:hyperlink r:id="rId33" w:tgtFrame="_blank" w:history="1">
        <w:r w:rsidRPr="00A644BD">
          <w:rPr>
            <w:rFonts w:ascii="宋体" w:eastAsia="宋体" w:hAnsi="宋体" w:cs="宋体"/>
            <w:color w:val="136EC2"/>
            <w:kern w:val="0"/>
            <w:sz w:val="24"/>
            <w:szCs w:val="24"/>
          </w:rPr>
          <w:t>详细规划</w:t>
        </w:r>
      </w:hyperlink>
      <w:r w:rsidRPr="00A644BD">
        <w:rPr>
          <w:rFonts w:ascii="宋体" w:eastAsia="宋体" w:hAnsi="宋体" w:cs="宋体"/>
          <w:color w:val="333333"/>
          <w:kern w:val="0"/>
          <w:sz w:val="24"/>
          <w:szCs w:val="24"/>
        </w:rPr>
        <w:t>应当统筹考虑中央国家机关用地布局和空间安排的需要。</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第二十四条　城乡规划组织编制机关应当委托具有相应资质等级的单位承担城乡规划的具体编制工作。</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lastRenderedPageBreak/>
        <w:t>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（一）有法人资格；</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（二）有规定数量的经国务院城乡规划主管部门注册的规划师；</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（三）有规定数量的相关专业技术人员；</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（四）有相应的技术装备；</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（五）有健全的技术、质量、财务管理制度。</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规划师执业资格管理办法，由国务院城乡规划主管部门会同国务院人事行政部门制定。</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编制城乡规划必须遵守国家有关标准。</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第二十五条　编制城乡规划，应当具备国家规定的勘察、测绘、气象、地震、水文、环境等基础资料。</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县级以上地方人民政府有关主管部门应当根据编制城乡规划的需要，及时提供有关基础资料。</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第二十六条　城乡规划报送审批前，组织编制机关应当依法将城乡规划草案予以公告，并采取论证会、听证会或者其他方式征求专家和公众的意见。公告的时间不得少于三十日。</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组织编制机关应当充分考虑专家和公众的意见，并在报送审批的材料中附具意见采纳情况及理由。</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第二十七条　省域城镇体系规划、城市总体规划、镇总体规划批准前，审批机关应当组织专家和有关部门进行审查。</w:t>
      </w:r>
    </w:p>
    <w:p w:rsidR="00A644BD" w:rsidRPr="00A644BD" w:rsidRDefault="00A644BD" w:rsidP="00943FA5">
      <w:pPr>
        <w:widowControl/>
        <w:shd w:val="clear" w:color="auto" w:fill="FFFFFF"/>
        <w:snapToGrid w:val="0"/>
        <w:spacing w:before="272" w:after="163" w:line="360" w:lineRule="auto"/>
        <w:jc w:val="center"/>
        <w:outlineLvl w:val="2"/>
        <w:rPr>
          <w:rFonts w:ascii="微软雅黑" w:eastAsia="微软雅黑" w:hAnsi="微软雅黑" w:cs="宋体"/>
          <w:kern w:val="0"/>
          <w:sz w:val="24"/>
          <w:szCs w:val="24"/>
        </w:rPr>
      </w:pPr>
      <w:bookmarkStart w:id="13" w:name="2_3"/>
      <w:bookmarkStart w:id="14" w:name="sub1225026_2_3"/>
      <w:bookmarkStart w:id="15" w:name="内容_实施"/>
      <w:bookmarkEnd w:id="13"/>
      <w:bookmarkEnd w:id="14"/>
      <w:bookmarkEnd w:id="15"/>
      <w:r w:rsidRPr="00943FA5">
        <w:rPr>
          <w:rFonts w:ascii="微软雅黑" w:eastAsia="微软雅黑" w:hAnsi="微软雅黑" w:cs="宋体" w:hint="eastAsia"/>
          <w:kern w:val="0"/>
          <w:sz w:val="24"/>
          <w:szCs w:val="24"/>
        </w:rPr>
        <w:t>实施</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hint="eastAsia"/>
          <w:color w:val="333333"/>
          <w:kern w:val="0"/>
          <w:sz w:val="24"/>
          <w:szCs w:val="24"/>
        </w:rPr>
      </w:pPr>
      <w:r w:rsidRPr="00A644BD">
        <w:rPr>
          <w:rFonts w:ascii="宋体" w:eastAsia="宋体" w:hAnsi="宋体" w:cs="宋体"/>
          <w:color w:val="333333"/>
          <w:kern w:val="0"/>
          <w:sz w:val="24"/>
          <w:szCs w:val="24"/>
        </w:rPr>
        <w:t xml:space="preserve">第二十八条　</w:t>
      </w:r>
      <w:hyperlink r:id="rId34" w:tgtFrame="_blank" w:history="1">
        <w:r w:rsidRPr="00A644BD">
          <w:rPr>
            <w:rFonts w:ascii="宋体" w:eastAsia="宋体" w:hAnsi="宋体" w:cs="宋体"/>
            <w:color w:val="136EC2"/>
            <w:kern w:val="0"/>
            <w:sz w:val="24"/>
            <w:szCs w:val="24"/>
          </w:rPr>
          <w:t>地方各级人民政府</w:t>
        </w:r>
      </w:hyperlink>
      <w:r w:rsidRPr="00A644BD">
        <w:rPr>
          <w:rFonts w:ascii="宋体" w:eastAsia="宋体" w:hAnsi="宋体" w:cs="宋体"/>
          <w:color w:val="333333"/>
          <w:kern w:val="0"/>
          <w:sz w:val="24"/>
          <w:szCs w:val="24"/>
        </w:rPr>
        <w:t>应当根据当地经济社会发展水平，量力而行，尊重群众意愿，有计划、分步骤地组织实施城乡规划。</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第二十九条　城市的建设和发展，应当优先安排基础设施以及</w:t>
      </w:r>
      <w:hyperlink r:id="rId35" w:tgtFrame="_blank" w:history="1">
        <w:r w:rsidRPr="00A644BD">
          <w:rPr>
            <w:rFonts w:ascii="宋体" w:eastAsia="宋体" w:hAnsi="宋体" w:cs="宋体"/>
            <w:color w:val="136EC2"/>
            <w:kern w:val="0"/>
            <w:sz w:val="24"/>
            <w:szCs w:val="24"/>
          </w:rPr>
          <w:t>公共服务设施</w:t>
        </w:r>
      </w:hyperlink>
      <w:r w:rsidRPr="00A644BD">
        <w:rPr>
          <w:rFonts w:ascii="宋体" w:eastAsia="宋体" w:hAnsi="宋体" w:cs="宋体"/>
          <w:color w:val="333333"/>
          <w:kern w:val="0"/>
          <w:sz w:val="24"/>
          <w:szCs w:val="24"/>
        </w:rPr>
        <w:t>的建设，妥善处理新区开发与旧区改建的关系，统筹兼顾</w:t>
      </w:r>
      <w:hyperlink r:id="rId36" w:tgtFrame="_blank" w:history="1">
        <w:r w:rsidRPr="00A644BD">
          <w:rPr>
            <w:rFonts w:ascii="宋体" w:eastAsia="宋体" w:hAnsi="宋体" w:cs="宋体"/>
            <w:color w:val="136EC2"/>
            <w:kern w:val="0"/>
            <w:sz w:val="24"/>
            <w:szCs w:val="24"/>
          </w:rPr>
          <w:t>进城务工人员</w:t>
        </w:r>
      </w:hyperlink>
      <w:r w:rsidRPr="00A644BD">
        <w:rPr>
          <w:rFonts w:ascii="宋体" w:eastAsia="宋体" w:hAnsi="宋体" w:cs="宋体"/>
          <w:color w:val="333333"/>
          <w:kern w:val="0"/>
          <w:sz w:val="24"/>
          <w:szCs w:val="24"/>
        </w:rPr>
        <w:t>生活和周边农村经济社会发展、村民生产与生活的需要。</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lastRenderedPageBreak/>
        <w:t>镇的建设和发展，应当结合农村经济社会发展和</w:t>
      </w:r>
      <w:hyperlink r:id="rId37" w:tgtFrame="_blank" w:history="1">
        <w:r w:rsidRPr="00A644BD">
          <w:rPr>
            <w:rFonts w:ascii="宋体" w:eastAsia="宋体" w:hAnsi="宋体" w:cs="宋体"/>
            <w:color w:val="136EC2"/>
            <w:kern w:val="0"/>
            <w:sz w:val="24"/>
            <w:szCs w:val="24"/>
          </w:rPr>
          <w:t>产业结构调整</w:t>
        </w:r>
      </w:hyperlink>
      <w:r w:rsidRPr="00A644BD">
        <w:rPr>
          <w:rFonts w:ascii="宋体" w:eastAsia="宋体" w:hAnsi="宋体" w:cs="宋体"/>
          <w:color w:val="333333"/>
          <w:kern w:val="0"/>
          <w:sz w:val="24"/>
          <w:szCs w:val="24"/>
        </w:rPr>
        <w:t>，优先安排供水、排水、供电、供气、道路、通信、广播电视等基础设施和学校、卫生院、文化站、幼儿园、福利院等公共服务设施的建设，为周边农村提供服务。</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乡、村庄的建设和发展，应当因地制宜、节约用地，发挥村民自治组织的作用，引导村民合理进行建设，改善农村生产、生活条件。</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 xml:space="preserve">第三十条　</w:t>
      </w:r>
      <w:hyperlink r:id="rId38" w:tgtFrame="_blank" w:history="1">
        <w:r w:rsidRPr="00A644BD">
          <w:rPr>
            <w:rFonts w:ascii="宋体" w:eastAsia="宋体" w:hAnsi="宋体" w:cs="宋体"/>
            <w:color w:val="136EC2"/>
            <w:kern w:val="0"/>
            <w:sz w:val="24"/>
            <w:szCs w:val="24"/>
          </w:rPr>
          <w:t>城市新区</w:t>
        </w:r>
      </w:hyperlink>
      <w:r w:rsidRPr="00A644BD">
        <w:rPr>
          <w:rFonts w:ascii="宋体" w:eastAsia="宋体" w:hAnsi="宋体" w:cs="宋体"/>
          <w:color w:val="333333"/>
          <w:kern w:val="0"/>
          <w:sz w:val="24"/>
          <w:szCs w:val="24"/>
        </w:rPr>
        <w:t>的开发和建设，应当合理确定建设规模和时序，充分利用现有市政基础设施和公共服务设施，严格保护自然资源和生态环境，体现地方特色。</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在城市总体规划、镇总体规划确定的建设用地范围以外，不得设立各类开发区和城市新区。</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第三十一条　旧城区的改建，应当保护历史文化遗产和传统风貌，合理确定拆迁和建设规模，有计划地对危房集中、基础设施落后等地段进行改建。</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hyperlink r:id="rId39" w:tgtFrame="_blank" w:history="1">
        <w:r w:rsidRPr="00A644BD">
          <w:rPr>
            <w:rFonts w:ascii="宋体" w:eastAsia="宋体" w:hAnsi="宋体" w:cs="宋体"/>
            <w:color w:val="136EC2"/>
            <w:kern w:val="0"/>
            <w:sz w:val="24"/>
            <w:szCs w:val="24"/>
          </w:rPr>
          <w:t>历史文化名城</w:t>
        </w:r>
      </w:hyperlink>
      <w:r w:rsidRPr="00A644BD">
        <w:rPr>
          <w:rFonts w:ascii="宋体" w:eastAsia="宋体" w:hAnsi="宋体" w:cs="宋体"/>
          <w:color w:val="333333"/>
          <w:kern w:val="0"/>
          <w:sz w:val="24"/>
          <w:szCs w:val="24"/>
        </w:rPr>
        <w:t>、名镇、名村的保护以及受保护建筑物的维护和使用，应当遵守有关法律、行政法规和国务院的规定。</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第三十二条　城乡建设和发展，应当依法保护和合理利用</w:t>
      </w:r>
      <w:hyperlink r:id="rId40" w:tgtFrame="_blank" w:history="1">
        <w:r w:rsidRPr="00A644BD">
          <w:rPr>
            <w:rFonts w:ascii="宋体" w:eastAsia="宋体" w:hAnsi="宋体" w:cs="宋体"/>
            <w:color w:val="136EC2"/>
            <w:kern w:val="0"/>
            <w:sz w:val="24"/>
            <w:szCs w:val="24"/>
          </w:rPr>
          <w:t>风景名胜资源</w:t>
        </w:r>
      </w:hyperlink>
      <w:r w:rsidRPr="00A644BD">
        <w:rPr>
          <w:rFonts w:ascii="宋体" w:eastAsia="宋体" w:hAnsi="宋体" w:cs="宋体"/>
          <w:color w:val="333333"/>
          <w:kern w:val="0"/>
          <w:sz w:val="24"/>
          <w:szCs w:val="24"/>
        </w:rPr>
        <w:t>，统筹安排风景名胜区及周边乡、镇、村庄的建设。</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风景名胜区的规划、建设和管理，应当遵守有关法律、行政法规和国务院的规定。</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第三十三条　城市地下空间的开发和利用，应当与经济和技术发展水平相适应，遵循统筹安排、综合开发、合理利用的原则，充分考虑防灾减灾、人民防空和通信等需要，并符合城市规划，履行规划审批手续。</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第三十四条　城市、县、镇人民政府应当根据城市总体规划、镇总体规划、土地利用总体规划和年度计划以及国民经济和社会发展规划，制定</w:t>
      </w:r>
      <w:hyperlink r:id="rId41" w:tgtFrame="_blank" w:history="1">
        <w:r w:rsidRPr="00A644BD">
          <w:rPr>
            <w:rFonts w:ascii="宋体" w:eastAsia="宋体" w:hAnsi="宋体" w:cs="宋体"/>
            <w:color w:val="136EC2"/>
            <w:kern w:val="0"/>
            <w:sz w:val="24"/>
            <w:szCs w:val="24"/>
          </w:rPr>
          <w:t>近期建设规划</w:t>
        </w:r>
      </w:hyperlink>
      <w:r w:rsidRPr="00A644BD">
        <w:rPr>
          <w:rFonts w:ascii="宋体" w:eastAsia="宋体" w:hAnsi="宋体" w:cs="宋体"/>
          <w:color w:val="333333"/>
          <w:kern w:val="0"/>
          <w:sz w:val="24"/>
          <w:szCs w:val="24"/>
        </w:rPr>
        <w:t>，报总体规划审批机关备案。</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建设规划应当以重要基础设施、公共服务设施和中低收入居民住房建设以及生态环境保护为重点内容，明确建设的时序、发展方向和空间布局。建设规划的规划期限为五年。</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第三十五条　城乡规划确定的铁路、公路、港口、机场、道路、绿地、输配电设施及</w:t>
      </w:r>
      <w:hyperlink r:id="rId42" w:tgtFrame="_blank" w:history="1">
        <w:r w:rsidRPr="00A644BD">
          <w:rPr>
            <w:rFonts w:ascii="宋体" w:eastAsia="宋体" w:hAnsi="宋体" w:cs="宋体"/>
            <w:color w:val="136EC2"/>
            <w:kern w:val="0"/>
            <w:sz w:val="24"/>
            <w:szCs w:val="24"/>
          </w:rPr>
          <w:t>输电线路走廊</w:t>
        </w:r>
      </w:hyperlink>
      <w:r w:rsidRPr="00A644BD">
        <w:rPr>
          <w:rFonts w:ascii="宋体" w:eastAsia="宋体" w:hAnsi="宋体" w:cs="宋体"/>
          <w:color w:val="333333"/>
          <w:kern w:val="0"/>
          <w:sz w:val="24"/>
          <w:szCs w:val="24"/>
        </w:rPr>
        <w:t>、通信设施、</w:t>
      </w:r>
      <w:hyperlink r:id="rId43" w:tgtFrame="_blank" w:history="1">
        <w:r w:rsidRPr="00A644BD">
          <w:rPr>
            <w:rFonts w:ascii="宋体" w:eastAsia="宋体" w:hAnsi="宋体" w:cs="宋体"/>
            <w:color w:val="136EC2"/>
            <w:kern w:val="0"/>
            <w:sz w:val="24"/>
            <w:szCs w:val="24"/>
          </w:rPr>
          <w:t>广播电视设施</w:t>
        </w:r>
      </w:hyperlink>
      <w:r w:rsidRPr="00A644BD">
        <w:rPr>
          <w:rFonts w:ascii="宋体" w:eastAsia="宋体" w:hAnsi="宋体" w:cs="宋体"/>
          <w:color w:val="333333"/>
          <w:kern w:val="0"/>
          <w:sz w:val="24"/>
          <w:szCs w:val="24"/>
        </w:rPr>
        <w:t>、管道设施、河道、水库、水</w:t>
      </w:r>
      <w:r w:rsidRPr="00A644BD">
        <w:rPr>
          <w:rFonts w:ascii="宋体" w:eastAsia="宋体" w:hAnsi="宋体" w:cs="宋体"/>
          <w:color w:val="333333"/>
          <w:kern w:val="0"/>
          <w:sz w:val="24"/>
          <w:szCs w:val="24"/>
        </w:rPr>
        <w:lastRenderedPageBreak/>
        <w:t>源地、自然保护区、防汛通道、消防通道、核电站、垃圾填埋场及焚烧厂、污水处理厂和公共服务设施的用地以及其他需要依法保护的用地，禁止擅自改变用途。</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第三十六条　按照国家规定需要有关部门批准或者核准的建设项目，以划拨方式提供</w:t>
      </w:r>
      <w:hyperlink r:id="rId44" w:tgtFrame="_blank" w:history="1">
        <w:r w:rsidRPr="00A644BD">
          <w:rPr>
            <w:rFonts w:ascii="宋体" w:eastAsia="宋体" w:hAnsi="宋体" w:cs="宋体"/>
            <w:color w:val="136EC2"/>
            <w:kern w:val="0"/>
            <w:sz w:val="24"/>
            <w:szCs w:val="24"/>
          </w:rPr>
          <w:t>国有土地使用权</w:t>
        </w:r>
      </w:hyperlink>
      <w:r w:rsidRPr="00A644BD">
        <w:rPr>
          <w:rFonts w:ascii="宋体" w:eastAsia="宋体" w:hAnsi="宋体" w:cs="宋体"/>
          <w:color w:val="333333"/>
          <w:kern w:val="0"/>
          <w:sz w:val="24"/>
          <w:szCs w:val="24"/>
        </w:rPr>
        <w:t>的，建设单位在报送有关部门批准或者核准前，应当向城乡规划主管部门申请核发</w:t>
      </w:r>
      <w:hyperlink r:id="rId45" w:tgtFrame="_blank" w:history="1">
        <w:r w:rsidRPr="00A644BD">
          <w:rPr>
            <w:rFonts w:ascii="宋体" w:eastAsia="宋体" w:hAnsi="宋体" w:cs="宋体"/>
            <w:color w:val="136EC2"/>
            <w:kern w:val="0"/>
            <w:sz w:val="24"/>
            <w:szCs w:val="24"/>
          </w:rPr>
          <w:t>选址意见书</w:t>
        </w:r>
      </w:hyperlink>
      <w:r w:rsidRPr="00A644BD">
        <w:rPr>
          <w:rFonts w:ascii="宋体" w:eastAsia="宋体" w:hAnsi="宋体" w:cs="宋体"/>
          <w:color w:val="333333"/>
          <w:kern w:val="0"/>
          <w:sz w:val="24"/>
          <w:szCs w:val="24"/>
        </w:rPr>
        <w:t>。</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前款规定以外的建设项目不需要申请选址意见书。</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w:t>
      </w:r>
      <w:hyperlink r:id="rId46" w:tgtFrame="_blank" w:history="1">
        <w:r w:rsidRPr="00A644BD">
          <w:rPr>
            <w:rFonts w:ascii="宋体" w:eastAsia="宋体" w:hAnsi="宋体" w:cs="宋体"/>
            <w:color w:val="136EC2"/>
            <w:kern w:val="0"/>
            <w:sz w:val="24"/>
            <w:szCs w:val="24"/>
          </w:rPr>
          <w:t>建设用地规划许可证</w:t>
        </w:r>
      </w:hyperlink>
      <w:r w:rsidRPr="00A644BD">
        <w:rPr>
          <w:rFonts w:ascii="宋体" w:eastAsia="宋体" w:hAnsi="宋体" w:cs="宋体"/>
          <w:color w:val="333333"/>
          <w:kern w:val="0"/>
          <w:sz w:val="24"/>
          <w:szCs w:val="24"/>
        </w:rPr>
        <w:t>。</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建设单位在取得建设用地规划许可证后，方可向县级以上地方人民政府土地主管部门申请用地，经县级以上人民政府审批后，由土地主管部门划拨土地。</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第三十八条　在城市、镇规划区内以出让方式提供国有土地使用权的，在</w:t>
      </w:r>
      <w:hyperlink r:id="rId47" w:tgtFrame="_blank" w:history="1">
        <w:r w:rsidRPr="00A644BD">
          <w:rPr>
            <w:rFonts w:ascii="宋体" w:eastAsia="宋体" w:hAnsi="宋体" w:cs="宋体"/>
            <w:color w:val="136EC2"/>
            <w:kern w:val="0"/>
            <w:sz w:val="24"/>
            <w:szCs w:val="24"/>
          </w:rPr>
          <w:t>国有土地使用权出让</w:t>
        </w:r>
      </w:hyperlink>
      <w:r w:rsidRPr="00A644BD">
        <w:rPr>
          <w:rFonts w:ascii="宋体" w:eastAsia="宋体" w:hAnsi="宋体" w:cs="宋体"/>
          <w:color w:val="333333"/>
          <w:kern w:val="0"/>
          <w:sz w:val="24"/>
          <w:szCs w:val="24"/>
        </w:rPr>
        <w:t>前，城市、县人民政府城乡规划主管部门应当依据控制性详细规划，提出出让地块的位置、使用性质、开发强度等规划条件，作为国有土地使用权出让合同的组成部分。未确定规划条件的地块，不得</w:t>
      </w:r>
      <w:hyperlink r:id="rId48" w:tgtFrame="_blank" w:history="1">
        <w:r w:rsidRPr="00A644BD">
          <w:rPr>
            <w:rFonts w:ascii="宋体" w:eastAsia="宋体" w:hAnsi="宋体" w:cs="宋体"/>
            <w:color w:val="136EC2"/>
            <w:kern w:val="0"/>
            <w:sz w:val="24"/>
            <w:szCs w:val="24"/>
          </w:rPr>
          <w:t>出让国有土地使用权</w:t>
        </w:r>
      </w:hyperlink>
      <w:r w:rsidRPr="00A644BD">
        <w:rPr>
          <w:rFonts w:ascii="宋体" w:eastAsia="宋体" w:hAnsi="宋体" w:cs="宋体"/>
          <w:color w:val="333333"/>
          <w:kern w:val="0"/>
          <w:sz w:val="24"/>
          <w:szCs w:val="24"/>
        </w:rPr>
        <w:t>。</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以出让方式取得国有土地使用权的建设项目，在签订国有土地使用权出让合同后，建设单位应当持建设项目的批准、核准、备案文件和国有土地使用权出让合同，向城市、县人民政府城乡规划主管部门领取建设用地规划许可证。</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城市、县人民政府城乡规划主管部门不得在建设用地规划许可证中，擅自改变作为国有土地使用权出让合同组成部分的规划条件。</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第三十九条　规划条件未纳入国有土地使用权出让合同的，该国有土地使用权出让合同无效；对未取得建设用地规划许可证的建设单位批准用地的，由县级以上人民政府撤销有关批准文件；占用土地的，应当及时退回；给当事人造成损失的，应当依法给予赔偿。</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第四十条　在城市、镇规划区内进行建筑物、构筑物、道路、管线和其他工程建设的，建设单位或者个人应当向城市、县人民政府城乡规划主管部门或者省、自治区、直辖市人民政府确定的镇人民政府申请办理</w:t>
      </w:r>
      <w:hyperlink r:id="rId49" w:tgtFrame="_blank" w:history="1">
        <w:r w:rsidRPr="00A644BD">
          <w:rPr>
            <w:rFonts w:ascii="宋体" w:eastAsia="宋体" w:hAnsi="宋体" w:cs="宋体"/>
            <w:color w:val="136EC2"/>
            <w:kern w:val="0"/>
            <w:sz w:val="24"/>
            <w:szCs w:val="24"/>
          </w:rPr>
          <w:t>建设工程规划许可证</w:t>
        </w:r>
      </w:hyperlink>
      <w:r w:rsidRPr="00A644BD">
        <w:rPr>
          <w:rFonts w:ascii="宋体" w:eastAsia="宋体" w:hAnsi="宋体" w:cs="宋体"/>
          <w:color w:val="333333"/>
          <w:kern w:val="0"/>
          <w:sz w:val="24"/>
          <w:szCs w:val="24"/>
        </w:rPr>
        <w:t>。</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lastRenderedPageBreak/>
        <w:t>申请办理建设</w:t>
      </w:r>
      <w:hyperlink r:id="rId50" w:tgtFrame="_blank" w:history="1">
        <w:r w:rsidRPr="00A644BD">
          <w:rPr>
            <w:rFonts w:ascii="宋体" w:eastAsia="宋体" w:hAnsi="宋体" w:cs="宋体"/>
            <w:color w:val="136EC2"/>
            <w:kern w:val="0"/>
            <w:sz w:val="24"/>
            <w:szCs w:val="24"/>
          </w:rPr>
          <w:t>工程规划</w:t>
        </w:r>
      </w:hyperlink>
      <w:r w:rsidRPr="00A644BD">
        <w:rPr>
          <w:rFonts w:ascii="宋体" w:eastAsia="宋体" w:hAnsi="宋体" w:cs="宋体"/>
          <w:color w:val="333333"/>
          <w:kern w:val="0"/>
          <w:sz w:val="24"/>
          <w:szCs w:val="24"/>
        </w:rPr>
        <w:t>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城市、县人民政府城乡规划主管部门或者省、自治区、直辖市人民政府确定的镇人民政府应当依法将经审定的修建性详细规划、建设工程设计方案的总平面图予以公布。</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第四十一条　在乡、村庄规划区内进行乡镇企业、乡村公共设施和公益事业建设的，建设单位或者个人应当向乡、镇人民政府提出申请，由乡、镇人民政府报城市、县人民政府城乡规划主管部门核发</w:t>
      </w:r>
      <w:hyperlink r:id="rId51" w:tgtFrame="_blank" w:history="1">
        <w:r w:rsidRPr="00A644BD">
          <w:rPr>
            <w:rFonts w:ascii="宋体" w:eastAsia="宋体" w:hAnsi="宋体" w:cs="宋体"/>
            <w:color w:val="136EC2"/>
            <w:kern w:val="0"/>
            <w:sz w:val="24"/>
            <w:szCs w:val="24"/>
          </w:rPr>
          <w:t>乡村建设规划许可证</w:t>
        </w:r>
      </w:hyperlink>
      <w:r w:rsidRPr="00A644BD">
        <w:rPr>
          <w:rFonts w:ascii="宋体" w:eastAsia="宋体" w:hAnsi="宋体" w:cs="宋体"/>
          <w:color w:val="333333"/>
          <w:kern w:val="0"/>
          <w:sz w:val="24"/>
          <w:szCs w:val="24"/>
        </w:rPr>
        <w:t>。</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在乡、村庄规划区内使用原有宅基地进行</w:t>
      </w:r>
      <w:hyperlink r:id="rId52" w:tgtFrame="_blank" w:history="1">
        <w:r w:rsidRPr="00A644BD">
          <w:rPr>
            <w:rFonts w:ascii="宋体" w:eastAsia="宋体" w:hAnsi="宋体" w:cs="宋体"/>
            <w:color w:val="136EC2"/>
            <w:kern w:val="0"/>
            <w:sz w:val="24"/>
            <w:szCs w:val="24"/>
          </w:rPr>
          <w:t>农村村民</w:t>
        </w:r>
      </w:hyperlink>
      <w:r w:rsidRPr="00A644BD">
        <w:rPr>
          <w:rFonts w:ascii="宋体" w:eastAsia="宋体" w:hAnsi="宋体" w:cs="宋体"/>
          <w:color w:val="333333"/>
          <w:kern w:val="0"/>
          <w:sz w:val="24"/>
          <w:szCs w:val="24"/>
        </w:rPr>
        <w:t>住宅建设的规划管理办法，由省、自治区、直辖市制定。</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在乡、村庄规划区内进行乡镇企业、乡村公共设施和公益事业建设以及农村村民住宅建设，不得占用农用地；确需占用农用地的，应当依照《</w:t>
      </w:r>
      <w:hyperlink r:id="rId53" w:tgtFrame="_blank" w:history="1">
        <w:r w:rsidRPr="00A644BD">
          <w:rPr>
            <w:rFonts w:ascii="宋体" w:eastAsia="宋体" w:hAnsi="宋体" w:cs="宋体"/>
            <w:color w:val="136EC2"/>
            <w:kern w:val="0"/>
            <w:sz w:val="24"/>
            <w:szCs w:val="24"/>
          </w:rPr>
          <w:t>中华人民共和国土地管理法</w:t>
        </w:r>
      </w:hyperlink>
      <w:r w:rsidRPr="00A644BD">
        <w:rPr>
          <w:rFonts w:ascii="宋体" w:eastAsia="宋体" w:hAnsi="宋体" w:cs="宋体"/>
          <w:color w:val="333333"/>
          <w:kern w:val="0"/>
          <w:sz w:val="24"/>
          <w:szCs w:val="24"/>
        </w:rPr>
        <w:t>》有关规定办理农用地转用审批手续后，由城市、县人民政府城乡规划主管部门核发乡村建设规划许可证。</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建设单位或者个人在取得乡村建设规划许可证后，方可办理用地审批手续。</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第四十二条　城乡规划主管部门不得在城乡规划确定的建设用地范围以外</w:t>
      </w:r>
      <w:proofErr w:type="gramStart"/>
      <w:r w:rsidRPr="00A644BD">
        <w:rPr>
          <w:rFonts w:ascii="宋体" w:eastAsia="宋体" w:hAnsi="宋体" w:cs="宋体"/>
          <w:color w:val="333333"/>
          <w:kern w:val="0"/>
          <w:sz w:val="24"/>
          <w:szCs w:val="24"/>
        </w:rPr>
        <w:t>作出</w:t>
      </w:r>
      <w:proofErr w:type="gramEnd"/>
      <w:r w:rsidRPr="00A644BD">
        <w:rPr>
          <w:rFonts w:ascii="宋体" w:eastAsia="宋体" w:hAnsi="宋体" w:cs="宋体"/>
          <w:color w:val="333333"/>
          <w:kern w:val="0"/>
          <w:sz w:val="24"/>
          <w:szCs w:val="24"/>
        </w:rPr>
        <w:t>规划许可。</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第四十三条　建设单位应当按照规划条件进行建设；确需变更的，必须向城市、县人民政府城乡规划主管部门提出申请。变更内容不符合控制性详细规划的，城乡规划主管部门不得批准。城市、县人民政府城乡规划主管部门应当及时将依法变更后的规划条件通报同级土地主管部门并公示。</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建设单位应当及时将依法变更后的规划条件报有关人民政府土地主管部门备案。</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第四十四条　在城市、镇规划区内进行临时建设的，应当经城市、县人民政府城乡规划主管部门批准。临时建设影响建设规划或者控制性详细规划的实施以及交通、市容、安全等的，不得批准。</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临时建设应当在批准的使用期限内自行拆除。</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lastRenderedPageBreak/>
        <w:t>临时建设和临时用地规划管理的具体办法，由省、自治区、直辖市人民政府制定。</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第四十五条　县级以上地方人民政府城乡规划主管部门按照国务院规定对建设工程是否符合规划条件予以核实。未经核实或者经核实不符合规划条件的，建设单位不得组织竣工验收。</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建设单位应当在竣工验收后六个月内向城乡规划主管部门报送有关竣工验收资料。</w:t>
      </w:r>
    </w:p>
    <w:p w:rsidR="00A644BD" w:rsidRPr="00A644BD" w:rsidRDefault="00A644BD" w:rsidP="00943FA5">
      <w:pPr>
        <w:widowControl/>
        <w:shd w:val="clear" w:color="auto" w:fill="FFFFFF"/>
        <w:snapToGrid w:val="0"/>
        <w:spacing w:before="272" w:after="163" w:line="360" w:lineRule="auto"/>
        <w:jc w:val="center"/>
        <w:outlineLvl w:val="2"/>
        <w:rPr>
          <w:rFonts w:ascii="微软雅黑" w:eastAsia="微软雅黑" w:hAnsi="微软雅黑" w:cs="宋体"/>
          <w:kern w:val="0"/>
          <w:sz w:val="24"/>
          <w:szCs w:val="24"/>
        </w:rPr>
      </w:pPr>
      <w:bookmarkStart w:id="16" w:name="2_4"/>
      <w:bookmarkStart w:id="17" w:name="sub1225026_2_4"/>
      <w:bookmarkStart w:id="18" w:name="内容_修改"/>
      <w:bookmarkEnd w:id="16"/>
      <w:bookmarkEnd w:id="17"/>
      <w:bookmarkEnd w:id="18"/>
      <w:r w:rsidRPr="00943FA5">
        <w:rPr>
          <w:rFonts w:ascii="微软雅黑" w:eastAsia="微软雅黑" w:hAnsi="微软雅黑" w:cs="宋体" w:hint="eastAsia"/>
          <w:kern w:val="0"/>
          <w:sz w:val="24"/>
          <w:szCs w:val="24"/>
        </w:rPr>
        <w:t>修改</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hint="eastAsia"/>
          <w:color w:val="333333"/>
          <w:kern w:val="0"/>
          <w:sz w:val="24"/>
          <w:szCs w:val="24"/>
        </w:rPr>
      </w:pPr>
      <w:r w:rsidRPr="00A644BD">
        <w:rPr>
          <w:rFonts w:ascii="宋体" w:eastAsia="宋体" w:hAnsi="宋体" w:cs="宋体"/>
          <w:color w:val="333333"/>
          <w:kern w:val="0"/>
          <w:sz w:val="24"/>
          <w:szCs w:val="24"/>
        </w:rPr>
        <w:t>第四十六条　省域城镇体系规划、城市总体规划、镇总体规划的组织编制机关，应当组织有关部门和专家定期对规划实施情况进行评估，并采取论证会、听证会或者其他方式征求公众意见。组织编制机关应当向本级人民代表大会常务委员会、镇人民代表大会和原审批机关提出评估报告并附具征求意见的情况。</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第四十七条　有下列情形之一的，组织编制机关方可按照规定的权限和程序</w:t>
      </w:r>
      <w:proofErr w:type="gramStart"/>
      <w:r w:rsidRPr="00A644BD">
        <w:rPr>
          <w:rFonts w:ascii="宋体" w:eastAsia="宋体" w:hAnsi="宋体" w:cs="宋体"/>
          <w:color w:val="333333"/>
          <w:kern w:val="0"/>
          <w:sz w:val="24"/>
          <w:szCs w:val="24"/>
        </w:rPr>
        <w:t>修改省</w:t>
      </w:r>
      <w:proofErr w:type="gramEnd"/>
      <w:r w:rsidRPr="00A644BD">
        <w:rPr>
          <w:rFonts w:ascii="宋体" w:eastAsia="宋体" w:hAnsi="宋体" w:cs="宋体"/>
          <w:color w:val="333333"/>
          <w:kern w:val="0"/>
          <w:sz w:val="24"/>
          <w:szCs w:val="24"/>
        </w:rPr>
        <w:t>域城镇体系规划、城市总体规划、镇总体规划：</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（一）上级人民政府制定的城乡规划发生变更，提出修改规划要求的；</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（二）行政区划调整确需修改规划的；</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（三）因国务院批准重大建设工程确需修改规划的；</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（四）经评估确需修改规划的；</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（五）城乡规划的审批机关认为应当修改规划的其他情形。</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proofErr w:type="gramStart"/>
      <w:r w:rsidRPr="00A644BD">
        <w:rPr>
          <w:rFonts w:ascii="宋体" w:eastAsia="宋体" w:hAnsi="宋体" w:cs="宋体"/>
          <w:color w:val="333333"/>
          <w:kern w:val="0"/>
          <w:sz w:val="24"/>
          <w:szCs w:val="24"/>
        </w:rPr>
        <w:t>修改省</w:t>
      </w:r>
      <w:proofErr w:type="gramEnd"/>
      <w:r w:rsidRPr="00A644BD">
        <w:rPr>
          <w:rFonts w:ascii="宋体" w:eastAsia="宋体" w:hAnsi="宋体" w:cs="宋体"/>
          <w:color w:val="333333"/>
          <w:kern w:val="0"/>
          <w:sz w:val="24"/>
          <w:szCs w:val="24"/>
        </w:rPr>
        <w:t>域城镇体系规划、城市总体规划、镇总体规划前，组织编制机关应当对原规划的实施情况进行总结，并向原审批机关报告；修改涉及城市总体规划、镇总体规划强制性内容的，应当先向原审批机关提出专题报告，经同意后，方可编制修改方案。</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修改后的省域城镇体系规划、城市总体规划、镇总体规划，应当依照本法第十三条、第十四条、第十五条和第十六条规定的审批程序报批。</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第四十八条　修改控制性详细规划的，组织编制机关应当对修改的必要性进行论证，征求规划地段内利害关系人的意见，并向原审批机关提出专题报告，经原审批机关同意后，方可编制修改方案。修改后的控制性详细规划，应当依照本</w:t>
      </w:r>
      <w:r w:rsidRPr="00A644BD">
        <w:rPr>
          <w:rFonts w:ascii="宋体" w:eastAsia="宋体" w:hAnsi="宋体" w:cs="宋体"/>
          <w:color w:val="333333"/>
          <w:kern w:val="0"/>
          <w:sz w:val="24"/>
          <w:szCs w:val="24"/>
        </w:rPr>
        <w:lastRenderedPageBreak/>
        <w:t>法第十九条、第二十条规定的审批程序报批。控制性详细规划修改涉及城市总体规划、镇总体规划的强制性内容的，应当先修改总体规划。</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修改乡规划、村庄规划的，应当依照本法第二十二条规定的审批程序报批。</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第四十九条　城市、县、镇人民政府修改建设规划的，应当将修改后的建设规划报总体规划审批机关备案。</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第五十条　在选址意见书、建设用地规划许可证、建设工程规划许可证或者乡村建设规划许可证发放后，因依法修改城乡规划给被许可人合法权益造成损失的，应当依法给予补偿。</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经依法审定的修建性详细规划、建设工程设计方案的总平面图不得随意修改；确需修改的，城乡规划主管部门应当采取听证会等形式，听取利害关系人的意见；因修改给利害关系人合法权益造成损失的，应当依法给予补偿。</w:t>
      </w:r>
    </w:p>
    <w:p w:rsidR="00A644BD" w:rsidRPr="00A644BD" w:rsidRDefault="00A644BD" w:rsidP="00943FA5">
      <w:pPr>
        <w:widowControl/>
        <w:shd w:val="clear" w:color="auto" w:fill="FFFFFF"/>
        <w:snapToGrid w:val="0"/>
        <w:spacing w:before="272" w:after="163" w:line="360" w:lineRule="auto"/>
        <w:jc w:val="center"/>
        <w:outlineLvl w:val="2"/>
        <w:rPr>
          <w:rFonts w:ascii="微软雅黑" w:eastAsia="微软雅黑" w:hAnsi="微软雅黑" w:cs="宋体"/>
          <w:kern w:val="0"/>
          <w:sz w:val="24"/>
          <w:szCs w:val="24"/>
        </w:rPr>
      </w:pPr>
      <w:bookmarkStart w:id="19" w:name="2_5"/>
      <w:bookmarkStart w:id="20" w:name="sub1225026_2_5"/>
      <w:bookmarkStart w:id="21" w:name="内容_监督检查"/>
      <w:bookmarkEnd w:id="19"/>
      <w:bookmarkEnd w:id="20"/>
      <w:bookmarkEnd w:id="21"/>
      <w:r w:rsidRPr="00943FA5">
        <w:rPr>
          <w:rFonts w:ascii="微软雅黑" w:eastAsia="微软雅黑" w:hAnsi="微软雅黑" w:cs="宋体" w:hint="eastAsia"/>
          <w:kern w:val="0"/>
          <w:sz w:val="24"/>
          <w:szCs w:val="24"/>
        </w:rPr>
        <w:t>监督检查</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hint="eastAsia"/>
          <w:color w:val="333333"/>
          <w:kern w:val="0"/>
          <w:sz w:val="24"/>
          <w:szCs w:val="24"/>
        </w:rPr>
      </w:pPr>
      <w:r w:rsidRPr="00A644BD">
        <w:rPr>
          <w:rFonts w:ascii="宋体" w:eastAsia="宋体" w:hAnsi="宋体" w:cs="宋体"/>
          <w:color w:val="333333"/>
          <w:kern w:val="0"/>
          <w:sz w:val="24"/>
          <w:szCs w:val="24"/>
        </w:rPr>
        <w:t>第五十一条　县级以上人民政府及其城乡规划主管部门应当加强对城乡规划编制、审批、实施、修改的监督检查。</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第五十二条　地方各级人民政府应当向本级人民代表大会常务委员会或者乡、镇人民代表大会报告城乡规划的实施情况，并接受监督。</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第五十三条　县级以上人民政府城乡规划主管部门对城乡规划的实施情况进行监督检查，有权采取以下措施：</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（一）要求有关单位和人员提供与监督事项有关的文件、资料，并进行复制；</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（二）要求有关单位和人员就监督事项涉及的问题</w:t>
      </w:r>
      <w:proofErr w:type="gramStart"/>
      <w:r w:rsidRPr="00A644BD">
        <w:rPr>
          <w:rFonts w:ascii="宋体" w:eastAsia="宋体" w:hAnsi="宋体" w:cs="宋体"/>
          <w:color w:val="333333"/>
          <w:kern w:val="0"/>
          <w:sz w:val="24"/>
          <w:szCs w:val="24"/>
        </w:rPr>
        <w:t>作出</w:t>
      </w:r>
      <w:proofErr w:type="gramEnd"/>
      <w:r w:rsidRPr="00A644BD">
        <w:rPr>
          <w:rFonts w:ascii="宋体" w:eastAsia="宋体" w:hAnsi="宋体" w:cs="宋体"/>
          <w:color w:val="333333"/>
          <w:kern w:val="0"/>
          <w:sz w:val="24"/>
          <w:szCs w:val="24"/>
        </w:rPr>
        <w:t>解释和说明，并根据需要进入现场进行勘测；</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（三）责令有关单位和人员停止违反有关城乡规划的法律、法规的行为。</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城乡规划主管部门的工作人员履行前款规定的监督检查职责，应当出示执法证件。被监督检查的单位和人员应当予以配合，不得妨碍和阻挠依法进行的监督检查活动。</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第五十四条　监督检查情况和处理结果应当依法公开，供公众查阅和监督。</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lastRenderedPageBreak/>
        <w:t>第五十五条　城乡规划主管部门在查处违反本法规定的行为时，发现</w:t>
      </w:r>
      <w:hyperlink r:id="rId54" w:tgtFrame="_blank" w:history="1">
        <w:r w:rsidRPr="00A644BD">
          <w:rPr>
            <w:rFonts w:ascii="宋体" w:eastAsia="宋体" w:hAnsi="宋体" w:cs="宋体"/>
            <w:color w:val="136EC2"/>
            <w:kern w:val="0"/>
            <w:sz w:val="24"/>
            <w:szCs w:val="24"/>
          </w:rPr>
          <w:t>国家机关工作人员</w:t>
        </w:r>
      </w:hyperlink>
      <w:r w:rsidRPr="00A644BD">
        <w:rPr>
          <w:rFonts w:ascii="宋体" w:eastAsia="宋体" w:hAnsi="宋体" w:cs="宋体"/>
          <w:color w:val="333333"/>
          <w:kern w:val="0"/>
          <w:sz w:val="24"/>
          <w:szCs w:val="24"/>
        </w:rPr>
        <w:t>依法应当给予行政处分的，应当向其任免机关或者监察机关提出处分建议。</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第五十六条　依照本法规定应当给予行政处罚，而有关城乡规划主管部门不给予行政处罚的，上级人民政府城乡规划主管部门有权责令其</w:t>
      </w:r>
      <w:proofErr w:type="gramStart"/>
      <w:r w:rsidRPr="00A644BD">
        <w:rPr>
          <w:rFonts w:ascii="宋体" w:eastAsia="宋体" w:hAnsi="宋体" w:cs="宋体"/>
          <w:color w:val="333333"/>
          <w:kern w:val="0"/>
          <w:sz w:val="24"/>
          <w:szCs w:val="24"/>
        </w:rPr>
        <w:t>作出</w:t>
      </w:r>
      <w:proofErr w:type="gramEnd"/>
      <w:r w:rsidRPr="00A644BD">
        <w:rPr>
          <w:rFonts w:ascii="宋体" w:eastAsia="宋体" w:hAnsi="宋体" w:cs="宋体"/>
          <w:color w:val="333333"/>
          <w:kern w:val="0"/>
          <w:sz w:val="24"/>
          <w:szCs w:val="24"/>
        </w:rPr>
        <w:t>行政处罚决定或者建议有关人民政府责令其给予行政处罚。</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第五十七条　城乡规划主管部门违反本法规</w:t>
      </w:r>
      <w:proofErr w:type="gramStart"/>
      <w:r w:rsidRPr="00A644BD">
        <w:rPr>
          <w:rFonts w:ascii="宋体" w:eastAsia="宋体" w:hAnsi="宋体" w:cs="宋体"/>
          <w:color w:val="333333"/>
          <w:kern w:val="0"/>
          <w:sz w:val="24"/>
          <w:szCs w:val="24"/>
        </w:rPr>
        <w:t>定作</w:t>
      </w:r>
      <w:proofErr w:type="gramEnd"/>
      <w:r w:rsidRPr="00A644BD">
        <w:rPr>
          <w:rFonts w:ascii="宋体" w:eastAsia="宋体" w:hAnsi="宋体" w:cs="宋体"/>
          <w:color w:val="333333"/>
          <w:kern w:val="0"/>
          <w:sz w:val="24"/>
          <w:szCs w:val="24"/>
        </w:rPr>
        <w:t>出行政许可的，上级人民政府城乡规划主管部门有权责令其撤销或者直接撤销该行政许可。因撤销行政许可给当事人合法权益造成损失的，应当依法给予赔偿。</w:t>
      </w:r>
    </w:p>
    <w:p w:rsidR="00A644BD" w:rsidRPr="00A644BD" w:rsidRDefault="00A644BD" w:rsidP="00943FA5">
      <w:pPr>
        <w:widowControl/>
        <w:shd w:val="clear" w:color="auto" w:fill="FFFFFF"/>
        <w:snapToGrid w:val="0"/>
        <w:spacing w:before="272" w:after="163" w:line="360" w:lineRule="auto"/>
        <w:jc w:val="center"/>
        <w:outlineLvl w:val="2"/>
        <w:rPr>
          <w:rFonts w:ascii="微软雅黑" w:eastAsia="微软雅黑" w:hAnsi="微软雅黑" w:cs="宋体"/>
          <w:kern w:val="0"/>
          <w:sz w:val="24"/>
          <w:szCs w:val="24"/>
        </w:rPr>
      </w:pPr>
      <w:bookmarkStart w:id="22" w:name="2_6"/>
      <w:bookmarkStart w:id="23" w:name="sub1225026_2_6"/>
      <w:bookmarkStart w:id="24" w:name="内容_法律责任"/>
      <w:bookmarkEnd w:id="22"/>
      <w:bookmarkEnd w:id="23"/>
      <w:bookmarkEnd w:id="24"/>
      <w:r w:rsidRPr="00943FA5">
        <w:rPr>
          <w:rFonts w:ascii="微软雅黑" w:eastAsia="微软雅黑" w:hAnsi="微软雅黑" w:cs="宋体" w:hint="eastAsia"/>
          <w:kern w:val="0"/>
          <w:sz w:val="24"/>
          <w:szCs w:val="24"/>
        </w:rPr>
        <w:t>法律责任</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hint="eastAsia"/>
          <w:color w:val="333333"/>
          <w:kern w:val="0"/>
          <w:sz w:val="24"/>
          <w:szCs w:val="24"/>
        </w:rPr>
      </w:pPr>
      <w:r w:rsidRPr="00A644BD">
        <w:rPr>
          <w:rFonts w:ascii="宋体" w:eastAsia="宋体" w:hAnsi="宋体" w:cs="宋体"/>
          <w:color w:val="333333"/>
          <w:kern w:val="0"/>
          <w:sz w:val="24"/>
          <w:szCs w:val="24"/>
        </w:rPr>
        <w:t>第五十八条～第五十九条　对依法应当编制</w:t>
      </w:r>
      <w:hyperlink r:id="rId55" w:tgtFrame="_blank" w:history="1">
        <w:r w:rsidRPr="00A644BD">
          <w:rPr>
            <w:rFonts w:ascii="宋体" w:eastAsia="宋体" w:hAnsi="宋体" w:cs="宋体"/>
            <w:color w:val="136EC2"/>
            <w:kern w:val="0"/>
            <w:sz w:val="24"/>
            <w:szCs w:val="24"/>
          </w:rPr>
          <w:t>城乡规划</w:t>
        </w:r>
      </w:hyperlink>
      <w:r w:rsidRPr="00A644BD">
        <w:rPr>
          <w:rFonts w:ascii="宋体" w:eastAsia="宋体" w:hAnsi="宋体" w:cs="宋体"/>
          <w:color w:val="333333"/>
          <w:kern w:val="0"/>
          <w:sz w:val="24"/>
          <w:szCs w:val="24"/>
        </w:rPr>
        <w:t>而未组织编制，或者未按法定程序编制、审批、修改城乡规划的，由上级人民政府责令改正，通报批评；城乡规划组织编制机关委托不具有相应资质等级的单位编制城乡规划的，对于以上两种情形，由上级人民政府责令改正，通报批评；对有关人民政府负责人和其他直接责任人员依法给予处分。</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第六十条　镇人民政府或者县级以上人民政府城乡规划主管部门有下列行为之一的，由本级人民政府、上级人民政府城乡规划主管部门或者监察机关依据职权责令改正：</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（一）未依法组织编制城市的控制性详细规划、县人民政府所在地镇的控制性详细规划的；</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（二）超越职权或者对不符合法定条件的申请人核发选址意见书、建设用地规划许可证、建设工程规划许可证、乡村建设规划许可证的；</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（三）对符合法定条件的申请人未在法定期限内核发选址意见书、建设用地规划许可证、建设工程规划许可证、乡村建设规划许可证的；</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（四）未依法对经审定的修建性详细规划、建设工程设计方案的总平面图予以公布的；</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（五）同意修改修建性详细规划、建设工程设计方案的总平面图前未采取听证会等形式听取利害关系人的意见的；</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lastRenderedPageBreak/>
        <w:t>（六）发现未依法取得规划许可或者违反规划许可的规定在规划区内进行建设的行为，而不予查处或者接到举报后不依法处理的。</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第六十一条　县级以上人民政府有关部门有下列行为之一的，由本级人民政府或者上级人民政府有关部门责令改正：</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（一）对未依法取得选址意见书的建设项目核发建设项目批准文件的；</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（二）未依法在国有土地使用权出让合同中确定规划条件或者改变国有土地使用权出让合同中依法确定的规划条件的；</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（三）对未依法取得建设用地规划许可证的建设单位</w:t>
      </w:r>
      <w:hyperlink r:id="rId56" w:tgtFrame="_blank" w:history="1">
        <w:r w:rsidRPr="00A644BD">
          <w:rPr>
            <w:rFonts w:ascii="宋体" w:eastAsia="宋体" w:hAnsi="宋体" w:cs="宋体"/>
            <w:color w:val="136EC2"/>
            <w:kern w:val="0"/>
            <w:sz w:val="24"/>
            <w:szCs w:val="24"/>
          </w:rPr>
          <w:t>划拨国有土地使用权</w:t>
        </w:r>
      </w:hyperlink>
      <w:r w:rsidRPr="00A644BD">
        <w:rPr>
          <w:rFonts w:ascii="宋体" w:eastAsia="宋体" w:hAnsi="宋体" w:cs="宋体"/>
          <w:color w:val="333333"/>
          <w:kern w:val="0"/>
          <w:sz w:val="24"/>
          <w:szCs w:val="24"/>
        </w:rPr>
        <w:t>的。</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对以上两种情形，通报批评；对直接负责的主管人员和其他直接责任人员依法给予处分</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第六十二条　城乡规划编制单位有下列行为之一的，由所在地城市、县人民政府城乡规划主管部门责令限期改正，</w:t>
      </w:r>
      <w:proofErr w:type="gramStart"/>
      <w:r w:rsidRPr="00A644BD">
        <w:rPr>
          <w:rFonts w:ascii="宋体" w:eastAsia="宋体" w:hAnsi="宋体" w:cs="宋体"/>
          <w:color w:val="333333"/>
          <w:kern w:val="0"/>
          <w:sz w:val="24"/>
          <w:szCs w:val="24"/>
        </w:rPr>
        <w:t>处合同</w:t>
      </w:r>
      <w:proofErr w:type="gramEnd"/>
      <w:r w:rsidRPr="00A644BD">
        <w:rPr>
          <w:rFonts w:ascii="宋体" w:eastAsia="宋体" w:hAnsi="宋体" w:cs="宋体"/>
          <w:color w:val="333333"/>
          <w:kern w:val="0"/>
          <w:sz w:val="24"/>
          <w:szCs w:val="24"/>
        </w:rPr>
        <w:t>约定的规划编制费一倍以上二倍以下的罚款；情节严重的，责令停业整顿，由原发证机关降低资质等级或者吊销资质证书；造成损失的，依法承担赔偿责任：</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（一）超越资质等级许可的范围承揽城乡规划编制工作的；</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（二）违反国家有关标准编制城乡规划的。</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未依法取得资质证书承揽城乡规划编制工作的，由县级以上地方人民政府城乡规划主管部门责令停止违法行为，依照前款规定处以罚款；造成损失的，依法承担赔偿责任。</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以欺骗手段取得资质证书承揽城乡规划编制工作的，由原发证机关吊销资质证书，依照本条第一款规定处以罚款；造成损失的，依法承担赔偿责任。</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第六十三条　城乡规划编制单位取得资质证书后，不再符合相应的资质条件的，由原发证机关责令限期改正；逾期不改正的，降低资质等级或者吊销资质证书。</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第六十四条　未取得建设工程规划许可证或者未按照建设工程规划许可证的规定进行建设的，由县级以上地方人民政府城乡规划主管部门责令停止建设；尚可采取改正措施消除对规划实施的影响的，限期改正，处</w:t>
      </w:r>
      <w:hyperlink r:id="rId57" w:tgtFrame="_blank" w:history="1">
        <w:r w:rsidRPr="00A644BD">
          <w:rPr>
            <w:rFonts w:ascii="宋体" w:eastAsia="宋体" w:hAnsi="宋体" w:cs="宋体"/>
            <w:color w:val="136EC2"/>
            <w:kern w:val="0"/>
            <w:sz w:val="24"/>
            <w:szCs w:val="24"/>
          </w:rPr>
          <w:t>建设工程造价</w:t>
        </w:r>
      </w:hyperlink>
      <w:r w:rsidRPr="00A644BD">
        <w:rPr>
          <w:rFonts w:ascii="宋体" w:eastAsia="宋体" w:hAnsi="宋体" w:cs="宋体"/>
          <w:color w:val="333333"/>
          <w:kern w:val="0"/>
          <w:sz w:val="24"/>
          <w:szCs w:val="24"/>
        </w:rPr>
        <w:t>百分之五以上百分之十以下的罚款；无法采取改正措施消除影响的，限期拆除，不能拆除的，没收实物或者违法收入，可以并处建设工程造价百分之十以下的罚款。</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lastRenderedPageBreak/>
        <w:t>第六十五条　在乡、村庄规划区内未依法取得乡村建设规划许可证或者未按照乡村建设规划许可证的规定进行建设的，由乡、镇人民政府责令停止建设、限期改正；逾期不改正的，可以拆除。</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第六十六条　建设单位或者个人有下列行为之一的，由所在地城市、县人民政府城乡规划主管部门责令限期拆除，可以并处临时建设工程造价一倍以下的罚款：</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（一）未经批准进行临时建设的；</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（二）未按照批准内容进行临时建设的；</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（三）临时建筑物、构筑物超过批准期限不拆除的。</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第六十七条　建设单位未在建设</w:t>
      </w:r>
      <w:hyperlink r:id="rId58" w:tgtFrame="_blank" w:history="1">
        <w:r w:rsidRPr="00A644BD">
          <w:rPr>
            <w:rFonts w:ascii="宋体" w:eastAsia="宋体" w:hAnsi="宋体" w:cs="宋体"/>
            <w:color w:val="136EC2"/>
            <w:kern w:val="0"/>
            <w:sz w:val="24"/>
            <w:szCs w:val="24"/>
          </w:rPr>
          <w:t>工程竣工验收</w:t>
        </w:r>
      </w:hyperlink>
      <w:r w:rsidRPr="00A644BD">
        <w:rPr>
          <w:rFonts w:ascii="宋体" w:eastAsia="宋体" w:hAnsi="宋体" w:cs="宋体"/>
          <w:color w:val="333333"/>
          <w:kern w:val="0"/>
          <w:sz w:val="24"/>
          <w:szCs w:val="24"/>
        </w:rPr>
        <w:t>后六个月内向城乡规划主管部门报送有关竣工验收资料的，由所在地城市、县人民政府城乡规划主管部门责令限期补报；逾期不补报的，处一万元以上五万元以下的罚款。</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第六十八条　城乡规划主管部门</w:t>
      </w:r>
      <w:proofErr w:type="gramStart"/>
      <w:r w:rsidRPr="00A644BD">
        <w:rPr>
          <w:rFonts w:ascii="宋体" w:eastAsia="宋体" w:hAnsi="宋体" w:cs="宋体"/>
          <w:color w:val="333333"/>
          <w:kern w:val="0"/>
          <w:sz w:val="24"/>
          <w:szCs w:val="24"/>
        </w:rPr>
        <w:t>作出</w:t>
      </w:r>
      <w:proofErr w:type="gramEnd"/>
      <w:r w:rsidRPr="00A644BD">
        <w:rPr>
          <w:rFonts w:ascii="宋体" w:eastAsia="宋体" w:hAnsi="宋体" w:cs="宋体"/>
          <w:color w:val="333333"/>
          <w:kern w:val="0"/>
          <w:sz w:val="24"/>
          <w:szCs w:val="24"/>
        </w:rPr>
        <w:t>责令停止建设或者限期拆除的决定后，当事人不停止建设或者逾期不拆除的，建设工程所在地县级以上地方人民政府可以责成有关部门采取查封施工现场、强制拆除等措施。</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color w:val="333333"/>
          <w:kern w:val="0"/>
          <w:sz w:val="24"/>
          <w:szCs w:val="24"/>
        </w:rPr>
      </w:pPr>
      <w:r w:rsidRPr="00A644BD">
        <w:rPr>
          <w:rFonts w:ascii="宋体" w:eastAsia="宋体" w:hAnsi="宋体" w:cs="宋体"/>
          <w:color w:val="333333"/>
          <w:kern w:val="0"/>
          <w:sz w:val="24"/>
          <w:szCs w:val="24"/>
        </w:rPr>
        <w:t>第六十九条　违反本法规定，构成犯罪的，依法追究刑事责任。</w:t>
      </w:r>
    </w:p>
    <w:p w:rsidR="00A644BD" w:rsidRPr="00A644BD" w:rsidRDefault="00A644BD" w:rsidP="00943FA5">
      <w:pPr>
        <w:widowControl/>
        <w:shd w:val="clear" w:color="auto" w:fill="FFFFFF"/>
        <w:snapToGrid w:val="0"/>
        <w:spacing w:before="272" w:after="163" w:line="360" w:lineRule="auto"/>
        <w:jc w:val="left"/>
        <w:outlineLvl w:val="2"/>
        <w:rPr>
          <w:rFonts w:ascii="微软雅黑" w:eastAsia="微软雅黑" w:hAnsi="微软雅黑" w:cs="宋体"/>
          <w:kern w:val="0"/>
          <w:sz w:val="24"/>
          <w:szCs w:val="24"/>
        </w:rPr>
      </w:pPr>
      <w:bookmarkStart w:id="25" w:name="2_7"/>
      <w:bookmarkStart w:id="26" w:name="sub1225026_2_7"/>
      <w:bookmarkStart w:id="27" w:name="内容_附则"/>
      <w:bookmarkEnd w:id="25"/>
      <w:bookmarkEnd w:id="26"/>
      <w:bookmarkEnd w:id="27"/>
      <w:r w:rsidRPr="00943FA5">
        <w:rPr>
          <w:rFonts w:ascii="微软雅黑" w:eastAsia="微软雅黑" w:hAnsi="微软雅黑" w:cs="宋体" w:hint="eastAsia"/>
          <w:kern w:val="0"/>
          <w:sz w:val="24"/>
          <w:szCs w:val="24"/>
        </w:rPr>
        <w:t>附则</w:t>
      </w:r>
    </w:p>
    <w:p w:rsidR="00A644BD" w:rsidRPr="00A644BD" w:rsidRDefault="00A644BD" w:rsidP="00943FA5">
      <w:pPr>
        <w:widowControl/>
        <w:shd w:val="clear" w:color="auto" w:fill="FFFFFF"/>
        <w:snapToGrid w:val="0"/>
        <w:spacing w:line="360" w:lineRule="auto"/>
        <w:ind w:firstLine="480"/>
        <w:jc w:val="left"/>
        <w:rPr>
          <w:rFonts w:ascii="宋体" w:eastAsia="宋体" w:hAnsi="宋体" w:cs="宋体" w:hint="eastAsia"/>
          <w:color w:val="333333"/>
          <w:kern w:val="0"/>
          <w:sz w:val="24"/>
          <w:szCs w:val="24"/>
        </w:rPr>
      </w:pPr>
      <w:r w:rsidRPr="00A644BD">
        <w:rPr>
          <w:rFonts w:ascii="宋体" w:eastAsia="宋体" w:hAnsi="宋体" w:cs="宋体"/>
          <w:color w:val="333333"/>
          <w:kern w:val="0"/>
          <w:sz w:val="24"/>
          <w:szCs w:val="24"/>
        </w:rPr>
        <w:t>第七十条　本法自2008年1月1日起施行。《</w:t>
      </w:r>
      <w:hyperlink r:id="rId59" w:tgtFrame="_blank" w:history="1">
        <w:r w:rsidRPr="00A644BD">
          <w:rPr>
            <w:rFonts w:ascii="宋体" w:eastAsia="宋体" w:hAnsi="宋体" w:cs="宋体"/>
            <w:color w:val="136EC2"/>
            <w:kern w:val="0"/>
            <w:sz w:val="24"/>
            <w:szCs w:val="24"/>
          </w:rPr>
          <w:t>中华人民共和国城市规划法</w:t>
        </w:r>
      </w:hyperlink>
      <w:r w:rsidRPr="00A644BD">
        <w:rPr>
          <w:rFonts w:ascii="宋体" w:eastAsia="宋体" w:hAnsi="宋体" w:cs="宋体"/>
          <w:color w:val="333333"/>
          <w:kern w:val="0"/>
          <w:sz w:val="24"/>
          <w:szCs w:val="24"/>
        </w:rPr>
        <w:t>》同时废止。</w:t>
      </w:r>
      <w:r w:rsidRPr="00A644BD">
        <w:rPr>
          <w:rFonts w:ascii="宋体" w:eastAsia="宋体" w:hAnsi="宋体" w:cs="宋体"/>
          <w:color w:val="3366CC"/>
          <w:kern w:val="0"/>
          <w:sz w:val="24"/>
          <w:szCs w:val="24"/>
          <w:vertAlign w:val="superscript"/>
        </w:rPr>
        <w:t>[1]</w:t>
      </w:r>
      <w:bookmarkStart w:id="28" w:name="ref_[1]_1225026"/>
      <w:r w:rsidRPr="00A644BD">
        <w:rPr>
          <w:rFonts w:ascii="宋体" w:eastAsia="宋体" w:hAnsi="宋体" w:cs="宋体"/>
          <w:color w:val="136EC2"/>
          <w:kern w:val="0"/>
          <w:sz w:val="24"/>
          <w:szCs w:val="24"/>
        </w:rPr>
        <w:t> </w:t>
      </w:r>
      <w:bookmarkEnd w:id="28"/>
    </w:p>
    <w:p w:rsidR="00EC72C8" w:rsidRDefault="00EC72C8"/>
    <w:sectPr w:rsidR="00EC72C8" w:rsidSect="00EC72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44BD"/>
    <w:rsid w:val="00943FA5"/>
    <w:rsid w:val="00A644BD"/>
    <w:rsid w:val="00EC72C8"/>
    <w:rsid w:val="00EF72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2C8"/>
    <w:pPr>
      <w:widowControl w:val="0"/>
      <w:jc w:val="both"/>
    </w:pPr>
  </w:style>
  <w:style w:type="paragraph" w:styleId="1">
    <w:name w:val="heading 1"/>
    <w:basedOn w:val="a"/>
    <w:link w:val="1Char"/>
    <w:uiPriority w:val="9"/>
    <w:qFormat/>
    <w:rsid w:val="00A644BD"/>
    <w:pPr>
      <w:widowControl/>
      <w:spacing w:before="100" w:beforeAutospacing="1" w:after="100" w:afterAutospacing="1"/>
      <w:jc w:val="left"/>
      <w:outlineLvl w:val="0"/>
    </w:pPr>
    <w:rPr>
      <w:rFonts w:ascii="宋体" w:eastAsia="宋体" w:hAnsi="宋体" w:cs="宋体"/>
      <w:b/>
      <w:bCs/>
      <w:kern w:val="36"/>
      <w:sz w:val="24"/>
      <w:szCs w:val="24"/>
    </w:rPr>
  </w:style>
  <w:style w:type="paragraph" w:styleId="2">
    <w:name w:val="heading 2"/>
    <w:basedOn w:val="a"/>
    <w:link w:val="2Char"/>
    <w:uiPriority w:val="9"/>
    <w:qFormat/>
    <w:rsid w:val="00A644BD"/>
    <w:pPr>
      <w:widowControl/>
      <w:spacing w:before="100" w:beforeAutospacing="1" w:after="100" w:afterAutospacing="1"/>
      <w:jc w:val="left"/>
      <w:outlineLvl w:val="1"/>
    </w:pPr>
    <w:rPr>
      <w:rFonts w:ascii="宋体" w:eastAsia="宋体" w:hAnsi="宋体" w:cs="宋体"/>
      <w:b/>
      <w:bCs/>
      <w:kern w:val="0"/>
      <w:sz w:val="24"/>
      <w:szCs w:val="24"/>
    </w:rPr>
  </w:style>
  <w:style w:type="paragraph" w:styleId="3">
    <w:name w:val="heading 3"/>
    <w:basedOn w:val="a"/>
    <w:link w:val="3Char"/>
    <w:uiPriority w:val="9"/>
    <w:qFormat/>
    <w:rsid w:val="00A644BD"/>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44BD"/>
    <w:rPr>
      <w:rFonts w:ascii="宋体" w:eastAsia="宋体" w:hAnsi="宋体" w:cs="宋体"/>
      <w:b/>
      <w:bCs/>
      <w:kern w:val="36"/>
      <w:sz w:val="24"/>
      <w:szCs w:val="24"/>
    </w:rPr>
  </w:style>
  <w:style w:type="character" w:customStyle="1" w:styleId="2Char">
    <w:name w:val="标题 2 Char"/>
    <w:basedOn w:val="a0"/>
    <w:link w:val="2"/>
    <w:uiPriority w:val="9"/>
    <w:rsid w:val="00A644BD"/>
    <w:rPr>
      <w:rFonts w:ascii="宋体" w:eastAsia="宋体" w:hAnsi="宋体" w:cs="宋体"/>
      <w:b/>
      <w:bCs/>
      <w:kern w:val="0"/>
      <w:sz w:val="24"/>
      <w:szCs w:val="24"/>
    </w:rPr>
  </w:style>
  <w:style w:type="character" w:customStyle="1" w:styleId="3Char">
    <w:name w:val="标题 3 Char"/>
    <w:basedOn w:val="a0"/>
    <w:link w:val="3"/>
    <w:uiPriority w:val="9"/>
    <w:rsid w:val="00A644BD"/>
    <w:rPr>
      <w:rFonts w:ascii="宋体" w:eastAsia="宋体" w:hAnsi="宋体" w:cs="宋体"/>
      <w:b/>
      <w:bCs/>
      <w:kern w:val="0"/>
      <w:sz w:val="24"/>
      <w:szCs w:val="24"/>
    </w:rPr>
  </w:style>
  <w:style w:type="character" w:styleId="a3">
    <w:name w:val="Hyperlink"/>
    <w:basedOn w:val="a0"/>
    <w:uiPriority w:val="99"/>
    <w:semiHidden/>
    <w:unhideWhenUsed/>
    <w:rsid w:val="00A644BD"/>
    <w:rPr>
      <w:strike w:val="0"/>
      <w:dstrike w:val="0"/>
      <w:color w:val="136EC2"/>
      <w:u w:val="single"/>
      <w:effect w:val="none"/>
    </w:rPr>
  </w:style>
  <w:style w:type="paragraph" w:customStyle="1" w:styleId="z-catalog-i1">
    <w:name w:val="z-catalog-i1"/>
    <w:basedOn w:val="a"/>
    <w:rsid w:val="00A644BD"/>
    <w:pPr>
      <w:widowControl/>
      <w:spacing w:before="100" w:beforeAutospacing="1" w:after="100" w:afterAutospacing="1"/>
      <w:jc w:val="left"/>
    </w:pPr>
    <w:rPr>
      <w:rFonts w:ascii="宋体" w:eastAsia="宋体" w:hAnsi="宋体" w:cs="宋体"/>
      <w:kern w:val="0"/>
      <w:sz w:val="24"/>
      <w:szCs w:val="24"/>
    </w:rPr>
  </w:style>
  <w:style w:type="character" w:customStyle="1" w:styleId="lemmatitleh11">
    <w:name w:val="lemmatitleh11"/>
    <w:basedOn w:val="a0"/>
    <w:rsid w:val="00A644BD"/>
  </w:style>
  <w:style w:type="character" w:customStyle="1" w:styleId="catalog-item-index11">
    <w:name w:val="catalog-item-index11"/>
    <w:basedOn w:val="a0"/>
    <w:rsid w:val="00A644BD"/>
    <w:rPr>
      <w:color w:val="63A0DF"/>
      <w:sz w:val="22"/>
      <w:szCs w:val="22"/>
    </w:rPr>
  </w:style>
  <w:style w:type="character" w:customStyle="1" w:styleId="headline-1-index1">
    <w:name w:val="headline-1-index1"/>
    <w:basedOn w:val="a0"/>
    <w:rsid w:val="00A644BD"/>
    <w:rPr>
      <w:vanish w:val="0"/>
      <w:webHidden w:val="0"/>
      <w:color w:val="FFFFFF"/>
      <w:sz w:val="22"/>
      <w:szCs w:val="22"/>
      <w:shd w:val="clear" w:color="auto" w:fill="519CEA"/>
      <w:specVanish w:val="0"/>
    </w:rPr>
  </w:style>
  <w:style w:type="character" w:customStyle="1" w:styleId="headline-content4">
    <w:name w:val="headline-content4"/>
    <w:basedOn w:val="a0"/>
    <w:rsid w:val="00A644BD"/>
  </w:style>
  <w:style w:type="paragraph" w:styleId="a4">
    <w:name w:val="Balloon Text"/>
    <w:basedOn w:val="a"/>
    <w:link w:val="Char"/>
    <w:uiPriority w:val="99"/>
    <w:semiHidden/>
    <w:unhideWhenUsed/>
    <w:rsid w:val="00A644BD"/>
    <w:rPr>
      <w:sz w:val="18"/>
      <w:szCs w:val="18"/>
    </w:rPr>
  </w:style>
  <w:style w:type="character" w:customStyle="1" w:styleId="Char">
    <w:name w:val="批注框文本 Char"/>
    <w:basedOn w:val="a0"/>
    <w:link w:val="a4"/>
    <w:uiPriority w:val="99"/>
    <w:semiHidden/>
    <w:rsid w:val="00A644BD"/>
    <w:rPr>
      <w:sz w:val="18"/>
      <w:szCs w:val="18"/>
    </w:rPr>
  </w:style>
  <w:style w:type="paragraph" w:styleId="a5">
    <w:name w:val="Date"/>
    <w:basedOn w:val="a"/>
    <w:next w:val="a"/>
    <w:link w:val="Char0"/>
    <w:uiPriority w:val="99"/>
    <w:semiHidden/>
    <w:unhideWhenUsed/>
    <w:rsid w:val="00943FA5"/>
    <w:pPr>
      <w:ind w:leftChars="2500" w:left="100"/>
    </w:pPr>
  </w:style>
  <w:style w:type="character" w:customStyle="1" w:styleId="Char0">
    <w:name w:val="日期 Char"/>
    <w:basedOn w:val="a0"/>
    <w:link w:val="a5"/>
    <w:uiPriority w:val="99"/>
    <w:semiHidden/>
    <w:rsid w:val="00943FA5"/>
  </w:style>
</w:styles>
</file>

<file path=word/webSettings.xml><?xml version="1.0" encoding="utf-8"?>
<w:webSettings xmlns:r="http://schemas.openxmlformats.org/officeDocument/2006/relationships" xmlns:w="http://schemas.openxmlformats.org/wordprocessingml/2006/main">
  <w:divs>
    <w:div w:id="1675105278">
      <w:bodyDiv w:val="1"/>
      <w:marLeft w:val="0"/>
      <w:marRight w:val="0"/>
      <w:marTop w:val="0"/>
      <w:marBottom w:val="0"/>
      <w:divBdr>
        <w:top w:val="none" w:sz="0" w:space="0" w:color="auto"/>
        <w:left w:val="none" w:sz="0" w:space="0" w:color="auto"/>
        <w:bottom w:val="none" w:sz="0" w:space="0" w:color="auto"/>
        <w:right w:val="none" w:sz="0" w:space="0" w:color="auto"/>
      </w:divBdr>
      <w:divsChild>
        <w:div w:id="1778327166">
          <w:marLeft w:val="0"/>
          <w:marRight w:val="0"/>
          <w:marTop w:val="0"/>
          <w:marBottom w:val="0"/>
          <w:divBdr>
            <w:top w:val="none" w:sz="0" w:space="0" w:color="auto"/>
            <w:left w:val="none" w:sz="0" w:space="0" w:color="auto"/>
            <w:bottom w:val="none" w:sz="0" w:space="0" w:color="auto"/>
            <w:right w:val="none" w:sz="0" w:space="0" w:color="auto"/>
          </w:divBdr>
        </w:div>
      </w:divsChild>
    </w:div>
    <w:div w:id="1697459415">
      <w:bodyDiv w:val="1"/>
      <w:marLeft w:val="0"/>
      <w:marRight w:val="0"/>
      <w:marTop w:val="0"/>
      <w:marBottom w:val="0"/>
      <w:divBdr>
        <w:top w:val="none" w:sz="0" w:space="0" w:color="auto"/>
        <w:left w:val="none" w:sz="0" w:space="0" w:color="auto"/>
        <w:bottom w:val="none" w:sz="0" w:space="0" w:color="auto"/>
        <w:right w:val="none" w:sz="0" w:space="0" w:color="auto"/>
      </w:divBdr>
      <w:divsChild>
        <w:div w:id="532504121">
          <w:marLeft w:val="0"/>
          <w:marRight w:val="0"/>
          <w:marTop w:val="0"/>
          <w:marBottom w:val="0"/>
          <w:divBdr>
            <w:top w:val="none" w:sz="0" w:space="0" w:color="auto"/>
            <w:left w:val="none" w:sz="0" w:space="0" w:color="auto"/>
            <w:bottom w:val="none" w:sz="0" w:space="0" w:color="auto"/>
            <w:right w:val="none" w:sz="0" w:space="0" w:color="auto"/>
          </w:divBdr>
          <w:divsChild>
            <w:div w:id="1636329270">
              <w:marLeft w:val="0"/>
              <w:marRight w:val="0"/>
              <w:marTop w:val="0"/>
              <w:marBottom w:val="0"/>
              <w:divBdr>
                <w:top w:val="none" w:sz="0" w:space="0" w:color="auto"/>
                <w:left w:val="none" w:sz="0" w:space="0" w:color="auto"/>
                <w:bottom w:val="none" w:sz="0" w:space="0" w:color="auto"/>
                <w:right w:val="none" w:sz="0" w:space="0" w:color="auto"/>
              </w:divBdr>
              <w:divsChild>
                <w:div w:id="890992694">
                  <w:marLeft w:val="0"/>
                  <w:marRight w:val="0"/>
                  <w:marTop w:val="0"/>
                  <w:marBottom w:val="0"/>
                  <w:divBdr>
                    <w:top w:val="single" w:sz="6" w:space="0" w:color="E5E5E5"/>
                    <w:left w:val="single" w:sz="6" w:space="0" w:color="E5E5E5"/>
                    <w:bottom w:val="single" w:sz="6" w:space="0" w:color="E5E5E5"/>
                    <w:right w:val="single" w:sz="6" w:space="0" w:color="E5E5E5"/>
                  </w:divBdr>
                  <w:divsChild>
                    <w:div w:id="2138987061">
                      <w:marLeft w:val="0"/>
                      <w:marRight w:val="0"/>
                      <w:marTop w:val="0"/>
                      <w:marBottom w:val="0"/>
                      <w:divBdr>
                        <w:top w:val="none" w:sz="0" w:space="0" w:color="auto"/>
                        <w:left w:val="none" w:sz="0" w:space="0" w:color="auto"/>
                        <w:bottom w:val="none" w:sz="0" w:space="0" w:color="auto"/>
                        <w:right w:val="none" w:sz="0" w:space="0" w:color="auto"/>
                      </w:divBdr>
                      <w:divsChild>
                        <w:div w:id="266743244">
                          <w:marLeft w:val="0"/>
                          <w:marRight w:val="0"/>
                          <w:marTop w:val="0"/>
                          <w:marBottom w:val="0"/>
                          <w:divBdr>
                            <w:top w:val="none" w:sz="0" w:space="0" w:color="auto"/>
                            <w:left w:val="none" w:sz="0" w:space="0" w:color="auto"/>
                            <w:bottom w:val="none" w:sz="0" w:space="0" w:color="auto"/>
                            <w:right w:val="none" w:sz="0" w:space="0" w:color="auto"/>
                          </w:divBdr>
                          <w:divsChild>
                            <w:div w:id="208618011">
                              <w:marLeft w:val="0"/>
                              <w:marRight w:val="0"/>
                              <w:marTop w:val="0"/>
                              <w:marBottom w:val="0"/>
                              <w:divBdr>
                                <w:top w:val="none" w:sz="0" w:space="0" w:color="auto"/>
                                <w:left w:val="none" w:sz="0" w:space="0" w:color="auto"/>
                                <w:bottom w:val="none" w:sz="0" w:space="0" w:color="auto"/>
                                <w:right w:val="none" w:sz="0" w:space="0" w:color="auto"/>
                              </w:divBdr>
                              <w:divsChild>
                                <w:div w:id="1488594837">
                                  <w:marLeft w:val="0"/>
                                  <w:marRight w:val="0"/>
                                  <w:marTop w:val="0"/>
                                  <w:marBottom w:val="0"/>
                                  <w:divBdr>
                                    <w:top w:val="none" w:sz="0" w:space="0" w:color="auto"/>
                                    <w:left w:val="none" w:sz="0" w:space="0" w:color="auto"/>
                                    <w:bottom w:val="none" w:sz="0" w:space="0" w:color="auto"/>
                                    <w:right w:val="none" w:sz="0" w:space="0" w:color="auto"/>
                                  </w:divBdr>
                                  <w:divsChild>
                                    <w:div w:id="1451894192">
                                      <w:marLeft w:val="0"/>
                                      <w:marRight w:val="0"/>
                                      <w:marTop w:val="27"/>
                                      <w:marBottom w:val="0"/>
                                      <w:divBdr>
                                        <w:top w:val="none" w:sz="0" w:space="0" w:color="auto"/>
                                        <w:left w:val="none" w:sz="0" w:space="0" w:color="auto"/>
                                        <w:bottom w:val="none" w:sz="0" w:space="0" w:color="auto"/>
                                        <w:right w:val="none" w:sz="0" w:space="0" w:color="auto"/>
                                      </w:divBdr>
                                    </w:div>
                                    <w:div w:id="1905405212">
                                      <w:marLeft w:val="0"/>
                                      <w:marRight w:val="0"/>
                                      <w:marTop w:val="0"/>
                                      <w:marBottom w:val="245"/>
                                      <w:divBdr>
                                        <w:top w:val="none" w:sz="0" w:space="0" w:color="auto"/>
                                        <w:left w:val="none" w:sz="0" w:space="0" w:color="auto"/>
                                        <w:bottom w:val="none" w:sz="0" w:space="0" w:color="auto"/>
                                        <w:right w:val="none" w:sz="0" w:space="0" w:color="auto"/>
                                      </w:divBdr>
                                      <w:divsChild>
                                        <w:div w:id="186718796">
                                          <w:marLeft w:val="0"/>
                                          <w:marRight w:val="0"/>
                                          <w:marTop w:val="0"/>
                                          <w:marBottom w:val="245"/>
                                          <w:divBdr>
                                            <w:top w:val="none" w:sz="0" w:space="0" w:color="auto"/>
                                            <w:left w:val="none" w:sz="0" w:space="0" w:color="auto"/>
                                            <w:bottom w:val="none" w:sz="0" w:space="0" w:color="auto"/>
                                            <w:right w:val="none" w:sz="0" w:space="0" w:color="auto"/>
                                          </w:divBdr>
                                          <w:divsChild>
                                            <w:div w:id="808784470">
                                              <w:marLeft w:val="0"/>
                                              <w:marRight w:val="0"/>
                                              <w:marTop w:val="0"/>
                                              <w:marBottom w:val="0"/>
                                              <w:divBdr>
                                                <w:top w:val="none" w:sz="0" w:space="0" w:color="auto"/>
                                                <w:left w:val="none" w:sz="0" w:space="0" w:color="auto"/>
                                                <w:bottom w:val="none" w:sz="0" w:space="0" w:color="auto"/>
                                                <w:right w:val="none" w:sz="0" w:space="0" w:color="auto"/>
                                              </w:divBdr>
                                              <w:divsChild>
                                                <w:div w:id="1997368559">
                                                  <w:marLeft w:val="0"/>
                                                  <w:marRight w:val="0"/>
                                                  <w:marTop w:val="204"/>
                                                  <w:marBottom w:val="68"/>
                                                  <w:divBdr>
                                                    <w:top w:val="none" w:sz="0" w:space="0" w:color="auto"/>
                                                    <w:left w:val="none" w:sz="0" w:space="0" w:color="auto"/>
                                                    <w:bottom w:val="none" w:sz="0" w:space="0" w:color="auto"/>
                                                    <w:right w:val="none" w:sz="0" w:space="0" w:color="auto"/>
                                                  </w:divBdr>
                                                </w:div>
                                              </w:divsChild>
                                            </w:div>
                                          </w:divsChild>
                                        </w:div>
                                      </w:divsChild>
                                    </w:div>
                                    <w:div w:id="868490268">
                                      <w:marLeft w:val="0"/>
                                      <w:marRight w:val="0"/>
                                      <w:marTop w:val="0"/>
                                      <w:marBottom w:val="0"/>
                                      <w:divBdr>
                                        <w:top w:val="none" w:sz="0" w:space="0" w:color="auto"/>
                                        <w:left w:val="none" w:sz="0" w:space="0" w:color="auto"/>
                                        <w:bottom w:val="none" w:sz="0" w:space="0" w:color="auto"/>
                                        <w:right w:val="none" w:sz="0" w:space="0" w:color="auto"/>
                                      </w:divBdr>
                                      <w:divsChild>
                                        <w:div w:id="299579518">
                                          <w:marLeft w:val="0"/>
                                          <w:marRight w:val="0"/>
                                          <w:marTop w:val="0"/>
                                          <w:marBottom w:val="0"/>
                                          <w:divBdr>
                                            <w:top w:val="none" w:sz="0" w:space="0" w:color="auto"/>
                                            <w:left w:val="none" w:sz="0" w:space="0" w:color="auto"/>
                                            <w:bottom w:val="none" w:sz="0" w:space="0" w:color="auto"/>
                                            <w:right w:val="none" w:sz="0" w:space="0" w:color="auto"/>
                                          </w:divBdr>
                                          <w:divsChild>
                                            <w:div w:id="1406608800">
                                              <w:marLeft w:val="0"/>
                                              <w:marRight w:val="0"/>
                                              <w:marTop w:val="0"/>
                                              <w:marBottom w:val="0"/>
                                              <w:divBdr>
                                                <w:top w:val="none" w:sz="0" w:space="0" w:color="auto"/>
                                                <w:left w:val="none" w:sz="0" w:space="0" w:color="auto"/>
                                                <w:bottom w:val="none" w:sz="0" w:space="0" w:color="auto"/>
                                                <w:right w:val="none" w:sz="0" w:space="0" w:color="auto"/>
                                              </w:divBdr>
                                              <w:divsChild>
                                                <w:div w:id="443110638">
                                                  <w:marLeft w:val="0"/>
                                                  <w:marRight w:val="0"/>
                                                  <w:marTop w:val="0"/>
                                                  <w:marBottom w:val="0"/>
                                                  <w:divBdr>
                                                    <w:top w:val="none" w:sz="0" w:space="0" w:color="auto"/>
                                                    <w:left w:val="none" w:sz="0" w:space="0" w:color="auto"/>
                                                    <w:bottom w:val="none" w:sz="0" w:space="0" w:color="auto"/>
                                                    <w:right w:val="none" w:sz="0" w:space="0" w:color="auto"/>
                                                  </w:divBdr>
                                                  <w:divsChild>
                                                    <w:div w:id="4549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2179">
                                              <w:marLeft w:val="0"/>
                                              <w:marRight w:val="0"/>
                                              <w:marTop w:val="0"/>
                                              <w:marBottom w:val="0"/>
                                              <w:divBdr>
                                                <w:top w:val="none" w:sz="0" w:space="0" w:color="auto"/>
                                                <w:left w:val="none" w:sz="0" w:space="0" w:color="auto"/>
                                                <w:bottom w:val="none" w:sz="0" w:space="0" w:color="auto"/>
                                                <w:right w:val="none" w:sz="0" w:space="0" w:color="auto"/>
                                              </w:divBdr>
                                              <w:divsChild>
                                                <w:div w:id="1527789721">
                                                  <w:marLeft w:val="0"/>
                                                  <w:marRight w:val="0"/>
                                                  <w:marTop w:val="0"/>
                                                  <w:marBottom w:val="0"/>
                                                  <w:divBdr>
                                                    <w:top w:val="none" w:sz="0" w:space="0" w:color="auto"/>
                                                    <w:left w:val="none" w:sz="0" w:space="0" w:color="auto"/>
                                                    <w:bottom w:val="none" w:sz="0" w:space="0" w:color="auto"/>
                                                    <w:right w:val="none" w:sz="0" w:space="0" w:color="auto"/>
                                                  </w:divBdr>
                                                  <w:divsChild>
                                                    <w:div w:id="1844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65356">
                                          <w:marLeft w:val="0"/>
                                          <w:marRight w:val="0"/>
                                          <w:marTop w:val="0"/>
                                          <w:marBottom w:val="0"/>
                                          <w:divBdr>
                                            <w:top w:val="none" w:sz="0" w:space="0" w:color="auto"/>
                                            <w:left w:val="none" w:sz="0" w:space="0" w:color="auto"/>
                                            <w:bottom w:val="none" w:sz="0" w:space="0" w:color="auto"/>
                                            <w:right w:val="none" w:sz="0" w:space="0" w:color="auto"/>
                                          </w:divBdr>
                                          <w:divsChild>
                                            <w:div w:id="769086423">
                                              <w:marLeft w:val="0"/>
                                              <w:marRight w:val="0"/>
                                              <w:marTop w:val="0"/>
                                              <w:marBottom w:val="0"/>
                                              <w:divBdr>
                                                <w:top w:val="none" w:sz="0" w:space="0" w:color="auto"/>
                                                <w:left w:val="none" w:sz="0" w:space="0" w:color="auto"/>
                                                <w:bottom w:val="none" w:sz="0" w:space="0" w:color="auto"/>
                                                <w:right w:val="none" w:sz="0" w:space="0" w:color="auto"/>
                                              </w:divBdr>
                                              <w:divsChild>
                                                <w:div w:id="1465154470">
                                                  <w:marLeft w:val="0"/>
                                                  <w:marRight w:val="0"/>
                                                  <w:marTop w:val="0"/>
                                                  <w:marBottom w:val="0"/>
                                                  <w:divBdr>
                                                    <w:top w:val="none" w:sz="0" w:space="0" w:color="auto"/>
                                                    <w:left w:val="none" w:sz="0" w:space="0" w:color="auto"/>
                                                    <w:bottom w:val="none" w:sz="0" w:space="0" w:color="auto"/>
                                                    <w:right w:val="none" w:sz="0" w:space="0" w:color="auto"/>
                                                  </w:divBdr>
                                                  <w:divsChild>
                                                    <w:div w:id="11556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6916">
                                              <w:marLeft w:val="0"/>
                                              <w:marRight w:val="0"/>
                                              <w:marTop w:val="0"/>
                                              <w:marBottom w:val="0"/>
                                              <w:divBdr>
                                                <w:top w:val="none" w:sz="0" w:space="0" w:color="auto"/>
                                                <w:left w:val="none" w:sz="0" w:space="0" w:color="auto"/>
                                                <w:bottom w:val="none" w:sz="0" w:space="0" w:color="auto"/>
                                                <w:right w:val="none" w:sz="0" w:space="0" w:color="auto"/>
                                              </w:divBdr>
                                              <w:divsChild>
                                                <w:div w:id="663361409">
                                                  <w:marLeft w:val="0"/>
                                                  <w:marRight w:val="0"/>
                                                  <w:marTop w:val="0"/>
                                                  <w:marBottom w:val="0"/>
                                                  <w:divBdr>
                                                    <w:top w:val="none" w:sz="0" w:space="0" w:color="auto"/>
                                                    <w:left w:val="none" w:sz="0" w:space="0" w:color="auto"/>
                                                    <w:bottom w:val="none" w:sz="0" w:space="0" w:color="auto"/>
                                                    <w:right w:val="none" w:sz="0" w:space="0" w:color="auto"/>
                                                  </w:divBdr>
                                                  <w:divsChild>
                                                    <w:div w:id="19626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06288">
                                      <w:marLeft w:val="0"/>
                                      <w:marRight w:val="0"/>
                                      <w:marTop w:val="408"/>
                                      <w:marBottom w:val="0"/>
                                      <w:divBdr>
                                        <w:top w:val="none" w:sz="0" w:space="0" w:color="auto"/>
                                        <w:left w:val="none" w:sz="0" w:space="0" w:color="auto"/>
                                        <w:bottom w:val="none" w:sz="0" w:space="0" w:color="auto"/>
                                        <w:right w:val="none" w:sz="0" w:space="0" w:color="auto"/>
                                      </w:divBdr>
                                    </w:div>
                                    <w:div w:id="703796781">
                                      <w:marLeft w:val="0"/>
                                      <w:marRight w:val="0"/>
                                      <w:marTop w:val="0"/>
                                      <w:marBottom w:val="0"/>
                                      <w:divBdr>
                                        <w:top w:val="none" w:sz="0" w:space="0" w:color="auto"/>
                                        <w:left w:val="none" w:sz="0" w:space="0" w:color="auto"/>
                                        <w:bottom w:val="none" w:sz="0" w:space="0" w:color="auto"/>
                                        <w:right w:val="none" w:sz="0" w:space="0" w:color="auto"/>
                                      </w:divBdr>
                                      <w:divsChild>
                                        <w:div w:id="648826628">
                                          <w:marLeft w:val="0"/>
                                          <w:marRight w:val="0"/>
                                          <w:marTop w:val="204"/>
                                          <w:marBottom w:val="68"/>
                                          <w:divBdr>
                                            <w:top w:val="none" w:sz="0" w:space="0" w:color="auto"/>
                                            <w:left w:val="none" w:sz="0" w:space="0" w:color="auto"/>
                                            <w:bottom w:val="none" w:sz="0" w:space="0" w:color="auto"/>
                                            <w:right w:val="none" w:sz="0" w:space="0" w:color="auto"/>
                                          </w:divBdr>
                                        </w:div>
                                        <w:div w:id="2080321891">
                                          <w:marLeft w:val="0"/>
                                          <w:marRight w:val="0"/>
                                          <w:marTop w:val="204"/>
                                          <w:marBottom w:val="68"/>
                                          <w:divBdr>
                                            <w:top w:val="none" w:sz="0" w:space="0" w:color="auto"/>
                                            <w:left w:val="none" w:sz="0" w:space="0" w:color="auto"/>
                                            <w:bottom w:val="none" w:sz="0" w:space="0" w:color="auto"/>
                                            <w:right w:val="none" w:sz="0" w:space="0" w:color="auto"/>
                                          </w:divBdr>
                                        </w:div>
                                        <w:div w:id="1265920080">
                                          <w:marLeft w:val="0"/>
                                          <w:marRight w:val="0"/>
                                          <w:marTop w:val="204"/>
                                          <w:marBottom w:val="68"/>
                                          <w:divBdr>
                                            <w:top w:val="none" w:sz="0" w:space="0" w:color="auto"/>
                                            <w:left w:val="none" w:sz="0" w:space="0" w:color="auto"/>
                                            <w:bottom w:val="none" w:sz="0" w:space="0" w:color="auto"/>
                                            <w:right w:val="none" w:sz="0" w:space="0" w:color="auto"/>
                                          </w:divBdr>
                                        </w:div>
                                        <w:div w:id="1743680606">
                                          <w:marLeft w:val="0"/>
                                          <w:marRight w:val="0"/>
                                          <w:marTop w:val="204"/>
                                          <w:marBottom w:val="68"/>
                                          <w:divBdr>
                                            <w:top w:val="none" w:sz="0" w:space="0" w:color="auto"/>
                                            <w:left w:val="none" w:sz="0" w:space="0" w:color="auto"/>
                                            <w:bottom w:val="none" w:sz="0" w:space="0" w:color="auto"/>
                                            <w:right w:val="none" w:sz="0" w:space="0" w:color="auto"/>
                                          </w:divBdr>
                                        </w:div>
                                        <w:div w:id="1811172321">
                                          <w:marLeft w:val="0"/>
                                          <w:marRight w:val="0"/>
                                          <w:marTop w:val="204"/>
                                          <w:marBottom w:val="68"/>
                                          <w:divBdr>
                                            <w:top w:val="none" w:sz="0" w:space="0" w:color="auto"/>
                                            <w:left w:val="none" w:sz="0" w:space="0" w:color="auto"/>
                                            <w:bottom w:val="none" w:sz="0" w:space="0" w:color="auto"/>
                                            <w:right w:val="none" w:sz="0" w:space="0" w:color="auto"/>
                                          </w:divBdr>
                                        </w:div>
                                        <w:div w:id="464201544">
                                          <w:marLeft w:val="0"/>
                                          <w:marRight w:val="0"/>
                                          <w:marTop w:val="204"/>
                                          <w:marBottom w:val="68"/>
                                          <w:divBdr>
                                            <w:top w:val="none" w:sz="0" w:space="0" w:color="auto"/>
                                            <w:left w:val="none" w:sz="0" w:space="0" w:color="auto"/>
                                            <w:bottom w:val="none" w:sz="0" w:space="0" w:color="auto"/>
                                            <w:right w:val="none" w:sz="0" w:space="0" w:color="auto"/>
                                          </w:divBdr>
                                        </w:div>
                                        <w:div w:id="118115665">
                                          <w:marLeft w:val="0"/>
                                          <w:marRight w:val="0"/>
                                          <w:marTop w:val="204"/>
                                          <w:marBottom w:val="68"/>
                                          <w:divBdr>
                                            <w:top w:val="none" w:sz="0" w:space="0" w:color="auto"/>
                                            <w:left w:val="none" w:sz="0" w:space="0" w:color="auto"/>
                                            <w:bottom w:val="none" w:sz="0" w:space="0" w:color="auto"/>
                                            <w:right w:val="none" w:sz="0" w:space="0" w:color="auto"/>
                                          </w:divBdr>
                                        </w:div>
                                        <w:div w:id="924799134">
                                          <w:marLeft w:val="0"/>
                                          <w:marRight w:val="0"/>
                                          <w:marTop w:val="204"/>
                                          <w:marBottom w:val="68"/>
                                          <w:divBdr>
                                            <w:top w:val="none" w:sz="0" w:space="0" w:color="auto"/>
                                            <w:left w:val="none" w:sz="0" w:space="0" w:color="auto"/>
                                            <w:bottom w:val="none" w:sz="0" w:space="0" w:color="auto"/>
                                            <w:right w:val="none" w:sz="0" w:space="0" w:color="auto"/>
                                          </w:divBdr>
                                        </w:div>
                                        <w:div w:id="1303656776">
                                          <w:marLeft w:val="0"/>
                                          <w:marRight w:val="0"/>
                                          <w:marTop w:val="204"/>
                                          <w:marBottom w:val="68"/>
                                          <w:divBdr>
                                            <w:top w:val="none" w:sz="0" w:space="0" w:color="auto"/>
                                            <w:left w:val="none" w:sz="0" w:space="0" w:color="auto"/>
                                            <w:bottom w:val="none" w:sz="0" w:space="0" w:color="auto"/>
                                            <w:right w:val="none" w:sz="0" w:space="0" w:color="auto"/>
                                          </w:divBdr>
                                        </w:div>
                                        <w:div w:id="184564162">
                                          <w:marLeft w:val="0"/>
                                          <w:marRight w:val="0"/>
                                          <w:marTop w:val="204"/>
                                          <w:marBottom w:val="68"/>
                                          <w:divBdr>
                                            <w:top w:val="none" w:sz="0" w:space="0" w:color="auto"/>
                                            <w:left w:val="none" w:sz="0" w:space="0" w:color="auto"/>
                                            <w:bottom w:val="none" w:sz="0" w:space="0" w:color="auto"/>
                                            <w:right w:val="none" w:sz="0" w:space="0" w:color="auto"/>
                                          </w:divBdr>
                                        </w:div>
                                        <w:div w:id="1644038460">
                                          <w:marLeft w:val="0"/>
                                          <w:marRight w:val="0"/>
                                          <w:marTop w:val="204"/>
                                          <w:marBottom w:val="68"/>
                                          <w:divBdr>
                                            <w:top w:val="none" w:sz="0" w:space="0" w:color="auto"/>
                                            <w:left w:val="none" w:sz="0" w:space="0" w:color="auto"/>
                                            <w:bottom w:val="none" w:sz="0" w:space="0" w:color="auto"/>
                                            <w:right w:val="none" w:sz="0" w:space="0" w:color="auto"/>
                                          </w:divBdr>
                                        </w:div>
                                        <w:div w:id="1473791070">
                                          <w:marLeft w:val="0"/>
                                          <w:marRight w:val="0"/>
                                          <w:marTop w:val="204"/>
                                          <w:marBottom w:val="68"/>
                                          <w:divBdr>
                                            <w:top w:val="none" w:sz="0" w:space="0" w:color="auto"/>
                                            <w:left w:val="none" w:sz="0" w:space="0" w:color="auto"/>
                                            <w:bottom w:val="none" w:sz="0" w:space="0" w:color="auto"/>
                                            <w:right w:val="none" w:sz="0" w:space="0" w:color="auto"/>
                                          </w:divBdr>
                                        </w:div>
                                        <w:div w:id="1900507482">
                                          <w:marLeft w:val="0"/>
                                          <w:marRight w:val="0"/>
                                          <w:marTop w:val="204"/>
                                          <w:marBottom w:val="68"/>
                                          <w:divBdr>
                                            <w:top w:val="none" w:sz="0" w:space="0" w:color="auto"/>
                                            <w:left w:val="none" w:sz="0" w:space="0" w:color="auto"/>
                                            <w:bottom w:val="none" w:sz="0" w:space="0" w:color="auto"/>
                                            <w:right w:val="none" w:sz="0" w:space="0" w:color="auto"/>
                                          </w:divBdr>
                                        </w:div>
                                        <w:div w:id="550700568">
                                          <w:marLeft w:val="0"/>
                                          <w:marRight w:val="0"/>
                                          <w:marTop w:val="204"/>
                                          <w:marBottom w:val="68"/>
                                          <w:divBdr>
                                            <w:top w:val="none" w:sz="0" w:space="0" w:color="auto"/>
                                            <w:left w:val="none" w:sz="0" w:space="0" w:color="auto"/>
                                            <w:bottom w:val="none" w:sz="0" w:space="0" w:color="auto"/>
                                            <w:right w:val="none" w:sz="0" w:space="0" w:color="auto"/>
                                          </w:divBdr>
                                        </w:div>
                                        <w:div w:id="1650091653">
                                          <w:marLeft w:val="0"/>
                                          <w:marRight w:val="0"/>
                                          <w:marTop w:val="204"/>
                                          <w:marBottom w:val="68"/>
                                          <w:divBdr>
                                            <w:top w:val="none" w:sz="0" w:space="0" w:color="auto"/>
                                            <w:left w:val="none" w:sz="0" w:space="0" w:color="auto"/>
                                            <w:bottom w:val="none" w:sz="0" w:space="0" w:color="auto"/>
                                            <w:right w:val="none" w:sz="0" w:space="0" w:color="auto"/>
                                          </w:divBdr>
                                        </w:div>
                                        <w:div w:id="836191631">
                                          <w:marLeft w:val="0"/>
                                          <w:marRight w:val="0"/>
                                          <w:marTop w:val="204"/>
                                          <w:marBottom w:val="68"/>
                                          <w:divBdr>
                                            <w:top w:val="none" w:sz="0" w:space="0" w:color="auto"/>
                                            <w:left w:val="none" w:sz="0" w:space="0" w:color="auto"/>
                                            <w:bottom w:val="none" w:sz="0" w:space="0" w:color="auto"/>
                                            <w:right w:val="none" w:sz="0" w:space="0" w:color="auto"/>
                                          </w:divBdr>
                                        </w:div>
                                        <w:div w:id="587344481">
                                          <w:marLeft w:val="0"/>
                                          <w:marRight w:val="0"/>
                                          <w:marTop w:val="204"/>
                                          <w:marBottom w:val="68"/>
                                          <w:divBdr>
                                            <w:top w:val="none" w:sz="0" w:space="0" w:color="auto"/>
                                            <w:left w:val="none" w:sz="0" w:space="0" w:color="auto"/>
                                            <w:bottom w:val="none" w:sz="0" w:space="0" w:color="auto"/>
                                            <w:right w:val="none" w:sz="0" w:space="0" w:color="auto"/>
                                          </w:divBdr>
                                        </w:div>
                                        <w:div w:id="1761563793">
                                          <w:marLeft w:val="0"/>
                                          <w:marRight w:val="0"/>
                                          <w:marTop w:val="204"/>
                                          <w:marBottom w:val="68"/>
                                          <w:divBdr>
                                            <w:top w:val="none" w:sz="0" w:space="0" w:color="auto"/>
                                            <w:left w:val="none" w:sz="0" w:space="0" w:color="auto"/>
                                            <w:bottom w:val="none" w:sz="0" w:space="0" w:color="auto"/>
                                            <w:right w:val="none" w:sz="0" w:space="0" w:color="auto"/>
                                          </w:divBdr>
                                        </w:div>
                                        <w:div w:id="1327783856">
                                          <w:marLeft w:val="0"/>
                                          <w:marRight w:val="0"/>
                                          <w:marTop w:val="204"/>
                                          <w:marBottom w:val="68"/>
                                          <w:divBdr>
                                            <w:top w:val="none" w:sz="0" w:space="0" w:color="auto"/>
                                            <w:left w:val="none" w:sz="0" w:space="0" w:color="auto"/>
                                            <w:bottom w:val="none" w:sz="0" w:space="0" w:color="auto"/>
                                            <w:right w:val="none" w:sz="0" w:space="0" w:color="auto"/>
                                          </w:divBdr>
                                        </w:div>
                                        <w:div w:id="404110387">
                                          <w:marLeft w:val="0"/>
                                          <w:marRight w:val="0"/>
                                          <w:marTop w:val="204"/>
                                          <w:marBottom w:val="68"/>
                                          <w:divBdr>
                                            <w:top w:val="none" w:sz="0" w:space="0" w:color="auto"/>
                                            <w:left w:val="none" w:sz="0" w:space="0" w:color="auto"/>
                                            <w:bottom w:val="none" w:sz="0" w:space="0" w:color="auto"/>
                                            <w:right w:val="none" w:sz="0" w:space="0" w:color="auto"/>
                                          </w:divBdr>
                                        </w:div>
                                        <w:div w:id="388190736">
                                          <w:marLeft w:val="0"/>
                                          <w:marRight w:val="0"/>
                                          <w:marTop w:val="204"/>
                                          <w:marBottom w:val="68"/>
                                          <w:divBdr>
                                            <w:top w:val="none" w:sz="0" w:space="0" w:color="auto"/>
                                            <w:left w:val="none" w:sz="0" w:space="0" w:color="auto"/>
                                            <w:bottom w:val="none" w:sz="0" w:space="0" w:color="auto"/>
                                            <w:right w:val="none" w:sz="0" w:space="0" w:color="auto"/>
                                          </w:divBdr>
                                        </w:div>
                                        <w:div w:id="1384409241">
                                          <w:marLeft w:val="0"/>
                                          <w:marRight w:val="0"/>
                                          <w:marTop w:val="204"/>
                                          <w:marBottom w:val="68"/>
                                          <w:divBdr>
                                            <w:top w:val="none" w:sz="0" w:space="0" w:color="auto"/>
                                            <w:left w:val="none" w:sz="0" w:space="0" w:color="auto"/>
                                            <w:bottom w:val="none" w:sz="0" w:space="0" w:color="auto"/>
                                            <w:right w:val="none" w:sz="0" w:space="0" w:color="auto"/>
                                          </w:divBdr>
                                        </w:div>
                                        <w:div w:id="1727214322">
                                          <w:marLeft w:val="0"/>
                                          <w:marRight w:val="0"/>
                                          <w:marTop w:val="204"/>
                                          <w:marBottom w:val="68"/>
                                          <w:divBdr>
                                            <w:top w:val="none" w:sz="0" w:space="0" w:color="auto"/>
                                            <w:left w:val="none" w:sz="0" w:space="0" w:color="auto"/>
                                            <w:bottom w:val="none" w:sz="0" w:space="0" w:color="auto"/>
                                            <w:right w:val="none" w:sz="0" w:space="0" w:color="auto"/>
                                          </w:divBdr>
                                        </w:div>
                                        <w:div w:id="281769384">
                                          <w:marLeft w:val="0"/>
                                          <w:marRight w:val="0"/>
                                          <w:marTop w:val="204"/>
                                          <w:marBottom w:val="68"/>
                                          <w:divBdr>
                                            <w:top w:val="none" w:sz="0" w:space="0" w:color="auto"/>
                                            <w:left w:val="none" w:sz="0" w:space="0" w:color="auto"/>
                                            <w:bottom w:val="none" w:sz="0" w:space="0" w:color="auto"/>
                                            <w:right w:val="none" w:sz="0" w:space="0" w:color="auto"/>
                                          </w:divBdr>
                                        </w:div>
                                        <w:div w:id="1679622763">
                                          <w:marLeft w:val="0"/>
                                          <w:marRight w:val="0"/>
                                          <w:marTop w:val="204"/>
                                          <w:marBottom w:val="68"/>
                                          <w:divBdr>
                                            <w:top w:val="none" w:sz="0" w:space="0" w:color="auto"/>
                                            <w:left w:val="none" w:sz="0" w:space="0" w:color="auto"/>
                                            <w:bottom w:val="none" w:sz="0" w:space="0" w:color="auto"/>
                                            <w:right w:val="none" w:sz="0" w:space="0" w:color="auto"/>
                                          </w:divBdr>
                                        </w:div>
                                        <w:div w:id="1063481753">
                                          <w:marLeft w:val="0"/>
                                          <w:marRight w:val="0"/>
                                          <w:marTop w:val="204"/>
                                          <w:marBottom w:val="68"/>
                                          <w:divBdr>
                                            <w:top w:val="none" w:sz="0" w:space="0" w:color="auto"/>
                                            <w:left w:val="none" w:sz="0" w:space="0" w:color="auto"/>
                                            <w:bottom w:val="none" w:sz="0" w:space="0" w:color="auto"/>
                                            <w:right w:val="none" w:sz="0" w:space="0" w:color="auto"/>
                                          </w:divBdr>
                                        </w:div>
                                        <w:div w:id="370882265">
                                          <w:marLeft w:val="0"/>
                                          <w:marRight w:val="0"/>
                                          <w:marTop w:val="204"/>
                                          <w:marBottom w:val="68"/>
                                          <w:divBdr>
                                            <w:top w:val="none" w:sz="0" w:space="0" w:color="auto"/>
                                            <w:left w:val="none" w:sz="0" w:space="0" w:color="auto"/>
                                            <w:bottom w:val="none" w:sz="0" w:space="0" w:color="auto"/>
                                            <w:right w:val="none" w:sz="0" w:space="0" w:color="auto"/>
                                          </w:divBdr>
                                        </w:div>
                                        <w:div w:id="1011449093">
                                          <w:marLeft w:val="0"/>
                                          <w:marRight w:val="0"/>
                                          <w:marTop w:val="204"/>
                                          <w:marBottom w:val="68"/>
                                          <w:divBdr>
                                            <w:top w:val="none" w:sz="0" w:space="0" w:color="auto"/>
                                            <w:left w:val="none" w:sz="0" w:space="0" w:color="auto"/>
                                            <w:bottom w:val="none" w:sz="0" w:space="0" w:color="auto"/>
                                            <w:right w:val="none" w:sz="0" w:space="0" w:color="auto"/>
                                          </w:divBdr>
                                        </w:div>
                                        <w:div w:id="1129008357">
                                          <w:marLeft w:val="0"/>
                                          <w:marRight w:val="0"/>
                                          <w:marTop w:val="204"/>
                                          <w:marBottom w:val="68"/>
                                          <w:divBdr>
                                            <w:top w:val="none" w:sz="0" w:space="0" w:color="auto"/>
                                            <w:left w:val="none" w:sz="0" w:space="0" w:color="auto"/>
                                            <w:bottom w:val="none" w:sz="0" w:space="0" w:color="auto"/>
                                            <w:right w:val="none" w:sz="0" w:space="0" w:color="auto"/>
                                          </w:divBdr>
                                        </w:div>
                                        <w:div w:id="59452233">
                                          <w:marLeft w:val="0"/>
                                          <w:marRight w:val="0"/>
                                          <w:marTop w:val="204"/>
                                          <w:marBottom w:val="68"/>
                                          <w:divBdr>
                                            <w:top w:val="none" w:sz="0" w:space="0" w:color="auto"/>
                                            <w:left w:val="none" w:sz="0" w:space="0" w:color="auto"/>
                                            <w:bottom w:val="none" w:sz="0" w:space="0" w:color="auto"/>
                                            <w:right w:val="none" w:sz="0" w:space="0" w:color="auto"/>
                                          </w:divBdr>
                                        </w:div>
                                        <w:div w:id="686753065">
                                          <w:marLeft w:val="0"/>
                                          <w:marRight w:val="0"/>
                                          <w:marTop w:val="204"/>
                                          <w:marBottom w:val="68"/>
                                          <w:divBdr>
                                            <w:top w:val="none" w:sz="0" w:space="0" w:color="auto"/>
                                            <w:left w:val="none" w:sz="0" w:space="0" w:color="auto"/>
                                            <w:bottom w:val="none" w:sz="0" w:space="0" w:color="auto"/>
                                            <w:right w:val="none" w:sz="0" w:space="0" w:color="auto"/>
                                          </w:divBdr>
                                        </w:div>
                                        <w:div w:id="2047024667">
                                          <w:marLeft w:val="0"/>
                                          <w:marRight w:val="0"/>
                                          <w:marTop w:val="204"/>
                                          <w:marBottom w:val="68"/>
                                          <w:divBdr>
                                            <w:top w:val="none" w:sz="0" w:space="0" w:color="auto"/>
                                            <w:left w:val="none" w:sz="0" w:space="0" w:color="auto"/>
                                            <w:bottom w:val="none" w:sz="0" w:space="0" w:color="auto"/>
                                            <w:right w:val="none" w:sz="0" w:space="0" w:color="auto"/>
                                          </w:divBdr>
                                        </w:div>
                                        <w:div w:id="1892424937">
                                          <w:marLeft w:val="0"/>
                                          <w:marRight w:val="0"/>
                                          <w:marTop w:val="204"/>
                                          <w:marBottom w:val="68"/>
                                          <w:divBdr>
                                            <w:top w:val="none" w:sz="0" w:space="0" w:color="auto"/>
                                            <w:left w:val="none" w:sz="0" w:space="0" w:color="auto"/>
                                            <w:bottom w:val="none" w:sz="0" w:space="0" w:color="auto"/>
                                            <w:right w:val="none" w:sz="0" w:space="0" w:color="auto"/>
                                          </w:divBdr>
                                        </w:div>
                                        <w:div w:id="862743259">
                                          <w:marLeft w:val="0"/>
                                          <w:marRight w:val="0"/>
                                          <w:marTop w:val="204"/>
                                          <w:marBottom w:val="68"/>
                                          <w:divBdr>
                                            <w:top w:val="none" w:sz="0" w:space="0" w:color="auto"/>
                                            <w:left w:val="none" w:sz="0" w:space="0" w:color="auto"/>
                                            <w:bottom w:val="none" w:sz="0" w:space="0" w:color="auto"/>
                                            <w:right w:val="none" w:sz="0" w:space="0" w:color="auto"/>
                                          </w:divBdr>
                                        </w:div>
                                        <w:div w:id="1902325215">
                                          <w:marLeft w:val="0"/>
                                          <w:marRight w:val="0"/>
                                          <w:marTop w:val="204"/>
                                          <w:marBottom w:val="68"/>
                                          <w:divBdr>
                                            <w:top w:val="none" w:sz="0" w:space="0" w:color="auto"/>
                                            <w:left w:val="none" w:sz="0" w:space="0" w:color="auto"/>
                                            <w:bottom w:val="none" w:sz="0" w:space="0" w:color="auto"/>
                                            <w:right w:val="none" w:sz="0" w:space="0" w:color="auto"/>
                                          </w:divBdr>
                                        </w:div>
                                        <w:div w:id="1290743456">
                                          <w:marLeft w:val="0"/>
                                          <w:marRight w:val="0"/>
                                          <w:marTop w:val="204"/>
                                          <w:marBottom w:val="68"/>
                                          <w:divBdr>
                                            <w:top w:val="none" w:sz="0" w:space="0" w:color="auto"/>
                                            <w:left w:val="none" w:sz="0" w:space="0" w:color="auto"/>
                                            <w:bottom w:val="none" w:sz="0" w:space="0" w:color="auto"/>
                                            <w:right w:val="none" w:sz="0" w:space="0" w:color="auto"/>
                                          </w:divBdr>
                                        </w:div>
                                        <w:div w:id="916129809">
                                          <w:marLeft w:val="0"/>
                                          <w:marRight w:val="0"/>
                                          <w:marTop w:val="204"/>
                                          <w:marBottom w:val="68"/>
                                          <w:divBdr>
                                            <w:top w:val="none" w:sz="0" w:space="0" w:color="auto"/>
                                            <w:left w:val="none" w:sz="0" w:space="0" w:color="auto"/>
                                            <w:bottom w:val="none" w:sz="0" w:space="0" w:color="auto"/>
                                            <w:right w:val="none" w:sz="0" w:space="0" w:color="auto"/>
                                          </w:divBdr>
                                        </w:div>
                                        <w:div w:id="109126367">
                                          <w:marLeft w:val="0"/>
                                          <w:marRight w:val="0"/>
                                          <w:marTop w:val="204"/>
                                          <w:marBottom w:val="68"/>
                                          <w:divBdr>
                                            <w:top w:val="none" w:sz="0" w:space="0" w:color="auto"/>
                                            <w:left w:val="none" w:sz="0" w:space="0" w:color="auto"/>
                                            <w:bottom w:val="none" w:sz="0" w:space="0" w:color="auto"/>
                                            <w:right w:val="none" w:sz="0" w:space="0" w:color="auto"/>
                                          </w:divBdr>
                                        </w:div>
                                        <w:div w:id="1153061448">
                                          <w:marLeft w:val="0"/>
                                          <w:marRight w:val="0"/>
                                          <w:marTop w:val="204"/>
                                          <w:marBottom w:val="68"/>
                                          <w:divBdr>
                                            <w:top w:val="none" w:sz="0" w:space="0" w:color="auto"/>
                                            <w:left w:val="none" w:sz="0" w:space="0" w:color="auto"/>
                                            <w:bottom w:val="none" w:sz="0" w:space="0" w:color="auto"/>
                                            <w:right w:val="none" w:sz="0" w:space="0" w:color="auto"/>
                                          </w:divBdr>
                                        </w:div>
                                        <w:div w:id="807210301">
                                          <w:marLeft w:val="0"/>
                                          <w:marRight w:val="0"/>
                                          <w:marTop w:val="204"/>
                                          <w:marBottom w:val="68"/>
                                          <w:divBdr>
                                            <w:top w:val="none" w:sz="0" w:space="0" w:color="auto"/>
                                            <w:left w:val="none" w:sz="0" w:space="0" w:color="auto"/>
                                            <w:bottom w:val="none" w:sz="0" w:space="0" w:color="auto"/>
                                            <w:right w:val="none" w:sz="0" w:space="0" w:color="auto"/>
                                          </w:divBdr>
                                        </w:div>
                                        <w:div w:id="1732339863">
                                          <w:marLeft w:val="0"/>
                                          <w:marRight w:val="0"/>
                                          <w:marTop w:val="204"/>
                                          <w:marBottom w:val="68"/>
                                          <w:divBdr>
                                            <w:top w:val="none" w:sz="0" w:space="0" w:color="auto"/>
                                            <w:left w:val="none" w:sz="0" w:space="0" w:color="auto"/>
                                            <w:bottom w:val="none" w:sz="0" w:space="0" w:color="auto"/>
                                            <w:right w:val="none" w:sz="0" w:space="0" w:color="auto"/>
                                          </w:divBdr>
                                        </w:div>
                                        <w:div w:id="385492178">
                                          <w:marLeft w:val="0"/>
                                          <w:marRight w:val="0"/>
                                          <w:marTop w:val="204"/>
                                          <w:marBottom w:val="68"/>
                                          <w:divBdr>
                                            <w:top w:val="none" w:sz="0" w:space="0" w:color="auto"/>
                                            <w:left w:val="none" w:sz="0" w:space="0" w:color="auto"/>
                                            <w:bottom w:val="none" w:sz="0" w:space="0" w:color="auto"/>
                                            <w:right w:val="none" w:sz="0" w:space="0" w:color="auto"/>
                                          </w:divBdr>
                                        </w:div>
                                        <w:div w:id="731545399">
                                          <w:marLeft w:val="0"/>
                                          <w:marRight w:val="0"/>
                                          <w:marTop w:val="204"/>
                                          <w:marBottom w:val="68"/>
                                          <w:divBdr>
                                            <w:top w:val="none" w:sz="0" w:space="0" w:color="auto"/>
                                            <w:left w:val="none" w:sz="0" w:space="0" w:color="auto"/>
                                            <w:bottom w:val="none" w:sz="0" w:space="0" w:color="auto"/>
                                            <w:right w:val="none" w:sz="0" w:space="0" w:color="auto"/>
                                          </w:divBdr>
                                        </w:div>
                                        <w:div w:id="472408681">
                                          <w:marLeft w:val="0"/>
                                          <w:marRight w:val="0"/>
                                          <w:marTop w:val="204"/>
                                          <w:marBottom w:val="68"/>
                                          <w:divBdr>
                                            <w:top w:val="none" w:sz="0" w:space="0" w:color="auto"/>
                                            <w:left w:val="none" w:sz="0" w:space="0" w:color="auto"/>
                                            <w:bottom w:val="none" w:sz="0" w:space="0" w:color="auto"/>
                                            <w:right w:val="none" w:sz="0" w:space="0" w:color="auto"/>
                                          </w:divBdr>
                                        </w:div>
                                        <w:div w:id="1886601810">
                                          <w:marLeft w:val="0"/>
                                          <w:marRight w:val="0"/>
                                          <w:marTop w:val="204"/>
                                          <w:marBottom w:val="68"/>
                                          <w:divBdr>
                                            <w:top w:val="none" w:sz="0" w:space="0" w:color="auto"/>
                                            <w:left w:val="none" w:sz="0" w:space="0" w:color="auto"/>
                                            <w:bottom w:val="none" w:sz="0" w:space="0" w:color="auto"/>
                                            <w:right w:val="none" w:sz="0" w:space="0" w:color="auto"/>
                                          </w:divBdr>
                                        </w:div>
                                        <w:div w:id="1575894601">
                                          <w:marLeft w:val="0"/>
                                          <w:marRight w:val="0"/>
                                          <w:marTop w:val="204"/>
                                          <w:marBottom w:val="68"/>
                                          <w:divBdr>
                                            <w:top w:val="none" w:sz="0" w:space="0" w:color="auto"/>
                                            <w:left w:val="none" w:sz="0" w:space="0" w:color="auto"/>
                                            <w:bottom w:val="none" w:sz="0" w:space="0" w:color="auto"/>
                                            <w:right w:val="none" w:sz="0" w:space="0" w:color="auto"/>
                                          </w:divBdr>
                                        </w:div>
                                        <w:div w:id="50471935">
                                          <w:marLeft w:val="0"/>
                                          <w:marRight w:val="0"/>
                                          <w:marTop w:val="204"/>
                                          <w:marBottom w:val="68"/>
                                          <w:divBdr>
                                            <w:top w:val="none" w:sz="0" w:space="0" w:color="auto"/>
                                            <w:left w:val="none" w:sz="0" w:space="0" w:color="auto"/>
                                            <w:bottom w:val="none" w:sz="0" w:space="0" w:color="auto"/>
                                            <w:right w:val="none" w:sz="0" w:space="0" w:color="auto"/>
                                          </w:divBdr>
                                        </w:div>
                                        <w:div w:id="273751126">
                                          <w:marLeft w:val="0"/>
                                          <w:marRight w:val="0"/>
                                          <w:marTop w:val="204"/>
                                          <w:marBottom w:val="68"/>
                                          <w:divBdr>
                                            <w:top w:val="none" w:sz="0" w:space="0" w:color="auto"/>
                                            <w:left w:val="none" w:sz="0" w:space="0" w:color="auto"/>
                                            <w:bottom w:val="none" w:sz="0" w:space="0" w:color="auto"/>
                                            <w:right w:val="none" w:sz="0" w:space="0" w:color="auto"/>
                                          </w:divBdr>
                                        </w:div>
                                        <w:div w:id="523135571">
                                          <w:marLeft w:val="0"/>
                                          <w:marRight w:val="0"/>
                                          <w:marTop w:val="204"/>
                                          <w:marBottom w:val="68"/>
                                          <w:divBdr>
                                            <w:top w:val="none" w:sz="0" w:space="0" w:color="auto"/>
                                            <w:left w:val="none" w:sz="0" w:space="0" w:color="auto"/>
                                            <w:bottom w:val="none" w:sz="0" w:space="0" w:color="auto"/>
                                            <w:right w:val="none" w:sz="0" w:space="0" w:color="auto"/>
                                          </w:divBdr>
                                        </w:div>
                                        <w:div w:id="649140478">
                                          <w:marLeft w:val="0"/>
                                          <w:marRight w:val="0"/>
                                          <w:marTop w:val="204"/>
                                          <w:marBottom w:val="68"/>
                                          <w:divBdr>
                                            <w:top w:val="none" w:sz="0" w:space="0" w:color="auto"/>
                                            <w:left w:val="none" w:sz="0" w:space="0" w:color="auto"/>
                                            <w:bottom w:val="none" w:sz="0" w:space="0" w:color="auto"/>
                                            <w:right w:val="none" w:sz="0" w:space="0" w:color="auto"/>
                                          </w:divBdr>
                                        </w:div>
                                        <w:div w:id="1502235634">
                                          <w:marLeft w:val="0"/>
                                          <w:marRight w:val="0"/>
                                          <w:marTop w:val="204"/>
                                          <w:marBottom w:val="68"/>
                                          <w:divBdr>
                                            <w:top w:val="none" w:sz="0" w:space="0" w:color="auto"/>
                                            <w:left w:val="none" w:sz="0" w:space="0" w:color="auto"/>
                                            <w:bottom w:val="none" w:sz="0" w:space="0" w:color="auto"/>
                                            <w:right w:val="none" w:sz="0" w:space="0" w:color="auto"/>
                                          </w:divBdr>
                                        </w:div>
                                        <w:div w:id="533152608">
                                          <w:marLeft w:val="0"/>
                                          <w:marRight w:val="0"/>
                                          <w:marTop w:val="204"/>
                                          <w:marBottom w:val="68"/>
                                          <w:divBdr>
                                            <w:top w:val="none" w:sz="0" w:space="0" w:color="auto"/>
                                            <w:left w:val="none" w:sz="0" w:space="0" w:color="auto"/>
                                            <w:bottom w:val="none" w:sz="0" w:space="0" w:color="auto"/>
                                            <w:right w:val="none" w:sz="0" w:space="0" w:color="auto"/>
                                          </w:divBdr>
                                        </w:div>
                                        <w:div w:id="1759252818">
                                          <w:marLeft w:val="0"/>
                                          <w:marRight w:val="0"/>
                                          <w:marTop w:val="204"/>
                                          <w:marBottom w:val="68"/>
                                          <w:divBdr>
                                            <w:top w:val="none" w:sz="0" w:space="0" w:color="auto"/>
                                            <w:left w:val="none" w:sz="0" w:space="0" w:color="auto"/>
                                            <w:bottom w:val="none" w:sz="0" w:space="0" w:color="auto"/>
                                            <w:right w:val="none" w:sz="0" w:space="0" w:color="auto"/>
                                          </w:divBdr>
                                        </w:div>
                                        <w:div w:id="163250438">
                                          <w:marLeft w:val="0"/>
                                          <w:marRight w:val="0"/>
                                          <w:marTop w:val="204"/>
                                          <w:marBottom w:val="68"/>
                                          <w:divBdr>
                                            <w:top w:val="none" w:sz="0" w:space="0" w:color="auto"/>
                                            <w:left w:val="none" w:sz="0" w:space="0" w:color="auto"/>
                                            <w:bottom w:val="none" w:sz="0" w:space="0" w:color="auto"/>
                                            <w:right w:val="none" w:sz="0" w:space="0" w:color="auto"/>
                                          </w:divBdr>
                                        </w:div>
                                        <w:div w:id="1379892913">
                                          <w:marLeft w:val="0"/>
                                          <w:marRight w:val="0"/>
                                          <w:marTop w:val="204"/>
                                          <w:marBottom w:val="68"/>
                                          <w:divBdr>
                                            <w:top w:val="none" w:sz="0" w:space="0" w:color="auto"/>
                                            <w:left w:val="none" w:sz="0" w:space="0" w:color="auto"/>
                                            <w:bottom w:val="none" w:sz="0" w:space="0" w:color="auto"/>
                                            <w:right w:val="none" w:sz="0" w:space="0" w:color="auto"/>
                                          </w:divBdr>
                                        </w:div>
                                        <w:div w:id="1739014125">
                                          <w:marLeft w:val="0"/>
                                          <w:marRight w:val="0"/>
                                          <w:marTop w:val="204"/>
                                          <w:marBottom w:val="68"/>
                                          <w:divBdr>
                                            <w:top w:val="none" w:sz="0" w:space="0" w:color="auto"/>
                                            <w:left w:val="none" w:sz="0" w:space="0" w:color="auto"/>
                                            <w:bottom w:val="none" w:sz="0" w:space="0" w:color="auto"/>
                                            <w:right w:val="none" w:sz="0" w:space="0" w:color="auto"/>
                                          </w:divBdr>
                                        </w:div>
                                        <w:div w:id="2124035635">
                                          <w:marLeft w:val="0"/>
                                          <w:marRight w:val="0"/>
                                          <w:marTop w:val="204"/>
                                          <w:marBottom w:val="68"/>
                                          <w:divBdr>
                                            <w:top w:val="none" w:sz="0" w:space="0" w:color="auto"/>
                                            <w:left w:val="none" w:sz="0" w:space="0" w:color="auto"/>
                                            <w:bottom w:val="none" w:sz="0" w:space="0" w:color="auto"/>
                                            <w:right w:val="none" w:sz="0" w:space="0" w:color="auto"/>
                                          </w:divBdr>
                                        </w:div>
                                        <w:div w:id="1253392196">
                                          <w:marLeft w:val="0"/>
                                          <w:marRight w:val="0"/>
                                          <w:marTop w:val="204"/>
                                          <w:marBottom w:val="68"/>
                                          <w:divBdr>
                                            <w:top w:val="none" w:sz="0" w:space="0" w:color="auto"/>
                                            <w:left w:val="none" w:sz="0" w:space="0" w:color="auto"/>
                                            <w:bottom w:val="none" w:sz="0" w:space="0" w:color="auto"/>
                                            <w:right w:val="none" w:sz="0" w:space="0" w:color="auto"/>
                                          </w:divBdr>
                                        </w:div>
                                        <w:div w:id="524289727">
                                          <w:marLeft w:val="0"/>
                                          <w:marRight w:val="0"/>
                                          <w:marTop w:val="204"/>
                                          <w:marBottom w:val="68"/>
                                          <w:divBdr>
                                            <w:top w:val="none" w:sz="0" w:space="0" w:color="auto"/>
                                            <w:left w:val="none" w:sz="0" w:space="0" w:color="auto"/>
                                            <w:bottom w:val="none" w:sz="0" w:space="0" w:color="auto"/>
                                            <w:right w:val="none" w:sz="0" w:space="0" w:color="auto"/>
                                          </w:divBdr>
                                        </w:div>
                                        <w:div w:id="1303850100">
                                          <w:marLeft w:val="0"/>
                                          <w:marRight w:val="0"/>
                                          <w:marTop w:val="204"/>
                                          <w:marBottom w:val="68"/>
                                          <w:divBdr>
                                            <w:top w:val="none" w:sz="0" w:space="0" w:color="auto"/>
                                            <w:left w:val="none" w:sz="0" w:space="0" w:color="auto"/>
                                            <w:bottom w:val="none" w:sz="0" w:space="0" w:color="auto"/>
                                            <w:right w:val="none" w:sz="0" w:space="0" w:color="auto"/>
                                          </w:divBdr>
                                        </w:div>
                                        <w:div w:id="1982222975">
                                          <w:marLeft w:val="0"/>
                                          <w:marRight w:val="0"/>
                                          <w:marTop w:val="204"/>
                                          <w:marBottom w:val="68"/>
                                          <w:divBdr>
                                            <w:top w:val="none" w:sz="0" w:space="0" w:color="auto"/>
                                            <w:left w:val="none" w:sz="0" w:space="0" w:color="auto"/>
                                            <w:bottom w:val="none" w:sz="0" w:space="0" w:color="auto"/>
                                            <w:right w:val="none" w:sz="0" w:space="0" w:color="auto"/>
                                          </w:divBdr>
                                        </w:div>
                                        <w:div w:id="1754431329">
                                          <w:marLeft w:val="0"/>
                                          <w:marRight w:val="0"/>
                                          <w:marTop w:val="204"/>
                                          <w:marBottom w:val="68"/>
                                          <w:divBdr>
                                            <w:top w:val="none" w:sz="0" w:space="0" w:color="auto"/>
                                            <w:left w:val="none" w:sz="0" w:space="0" w:color="auto"/>
                                            <w:bottom w:val="none" w:sz="0" w:space="0" w:color="auto"/>
                                            <w:right w:val="none" w:sz="0" w:space="0" w:color="auto"/>
                                          </w:divBdr>
                                        </w:div>
                                        <w:div w:id="1242253250">
                                          <w:marLeft w:val="0"/>
                                          <w:marRight w:val="0"/>
                                          <w:marTop w:val="204"/>
                                          <w:marBottom w:val="68"/>
                                          <w:divBdr>
                                            <w:top w:val="none" w:sz="0" w:space="0" w:color="auto"/>
                                            <w:left w:val="none" w:sz="0" w:space="0" w:color="auto"/>
                                            <w:bottom w:val="none" w:sz="0" w:space="0" w:color="auto"/>
                                            <w:right w:val="none" w:sz="0" w:space="0" w:color="auto"/>
                                          </w:divBdr>
                                        </w:div>
                                        <w:div w:id="1947957061">
                                          <w:marLeft w:val="0"/>
                                          <w:marRight w:val="0"/>
                                          <w:marTop w:val="204"/>
                                          <w:marBottom w:val="68"/>
                                          <w:divBdr>
                                            <w:top w:val="none" w:sz="0" w:space="0" w:color="auto"/>
                                            <w:left w:val="none" w:sz="0" w:space="0" w:color="auto"/>
                                            <w:bottom w:val="none" w:sz="0" w:space="0" w:color="auto"/>
                                            <w:right w:val="none" w:sz="0" w:space="0" w:color="auto"/>
                                          </w:divBdr>
                                        </w:div>
                                        <w:div w:id="960576692">
                                          <w:marLeft w:val="0"/>
                                          <w:marRight w:val="0"/>
                                          <w:marTop w:val="204"/>
                                          <w:marBottom w:val="68"/>
                                          <w:divBdr>
                                            <w:top w:val="none" w:sz="0" w:space="0" w:color="auto"/>
                                            <w:left w:val="none" w:sz="0" w:space="0" w:color="auto"/>
                                            <w:bottom w:val="none" w:sz="0" w:space="0" w:color="auto"/>
                                            <w:right w:val="none" w:sz="0" w:space="0" w:color="auto"/>
                                          </w:divBdr>
                                        </w:div>
                                        <w:div w:id="1829905488">
                                          <w:marLeft w:val="0"/>
                                          <w:marRight w:val="0"/>
                                          <w:marTop w:val="204"/>
                                          <w:marBottom w:val="68"/>
                                          <w:divBdr>
                                            <w:top w:val="none" w:sz="0" w:space="0" w:color="auto"/>
                                            <w:left w:val="none" w:sz="0" w:space="0" w:color="auto"/>
                                            <w:bottom w:val="none" w:sz="0" w:space="0" w:color="auto"/>
                                            <w:right w:val="none" w:sz="0" w:space="0" w:color="auto"/>
                                          </w:divBdr>
                                        </w:div>
                                        <w:div w:id="301204078">
                                          <w:marLeft w:val="0"/>
                                          <w:marRight w:val="0"/>
                                          <w:marTop w:val="204"/>
                                          <w:marBottom w:val="68"/>
                                          <w:divBdr>
                                            <w:top w:val="none" w:sz="0" w:space="0" w:color="auto"/>
                                            <w:left w:val="none" w:sz="0" w:space="0" w:color="auto"/>
                                            <w:bottom w:val="none" w:sz="0" w:space="0" w:color="auto"/>
                                            <w:right w:val="none" w:sz="0" w:space="0" w:color="auto"/>
                                          </w:divBdr>
                                        </w:div>
                                        <w:div w:id="1343435948">
                                          <w:marLeft w:val="0"/>
                                          <w:marRight w:val="0"/>
                                          <w:marTop w:val="204"/>
                                          <w:marBottom w:val="68"/>
                                          <w:divBdr>
                                            <w:top w:val="none" w:sz="0" w:space="0" w:color="auto"/>
                                            <w:left w:val="none" w:sz="0" w:space="0" w:color="auto"/>
                                            <w:bottom w:val="none" w:sz="0" w:space="0" w:color="auto"/>
                                            <w:right w:val="none" w:sz="0" w:space="0" w:color="auto"/>
                                          </w:divBdr>
                                        </w:div>
                                        <w:div w:id="947665411">
                                          <w:marLeft w:val="0"/>
                                          <w:marRight w:val="0"/>
                                          <w:marTop w:val="204"/>
                                          <w:marBottom w:val="68"/>
                                          <w:divBdr>
                                            <w:top w:val="none" w:sz="0" w:space="0" w:color="auto"/>
                                            <w:left w:val="none" w:sz="0" w:space="0" w:color="auto"/>
                                            <w:bottom w:val="none" w:sz="0" w:space="0" w:color="auto"/>
                                            <w:right w:val="none" w:sz="0" w:space="0" w:color="auto"/>
                                          </w:divBdr>
                                        </w:div>
                                        <w:div w:id="727458737">
                                          <w:marLeft w:val="0"/>
                                          <w:marRight w:val="0"/>
                                          <w:marTop w:val="204"/>
                                          <w:marBottom w:val="68"/>
                                          <w:divBdr>
                                            <w:top w:val="none" w:sz="0" w:space="0" w:color="auto"/>
                                            <w:left w:val="none" w:sz="0" w:space="0" w:color="auto"/>
                                            <w:bottom w:val="none" w:sz="0" w:space="0" w:color="auto"/>
                                            <w:right w:val="none" w:sz="0" w:space="0" w:color="auto"/>
                                          </w:divBdr>
                                        </w:div>
                                        <w:div w:id="1630090455">
                                          <w:marLeft w:val="0"/>
                                          <w:marRight w:val="0"/>
                                          <w:marTop w:val="204"/>
                                          <w:marBottom w:val="68"/>
                                          <w:divBdr>
                                            <w:top w:val="none" w:sz="0" w:space="0" w:color="auto"/>
                                            <w:left w:val="none" w:sz="0" w:space="0" w:color="auto"/>
                                            <w:bottom w:val="none" w:sz="0" w:space="0" w:color="auto"/>
                                            <w:right w:val="none" w:sz="0" w:space="0" w:color="auto"/>
                                          </w:divBdr>
                                        </w:div>
                                        <w:div w:id="831214464">
                                          <w:marLeft w:val="0"/>
                                          <w:marRight w:val="0"/>
                                          <w:marTop w:val="204"/>
                                          <w:marBottom w:val="68"/>
                                          <w:divBdr>
                                            <w:top w:val="none" w:sz="0" w:space="0" w:color="auto"/>
                                            <w:left w:val="none" w:sz="0" w:space="0" w:color="auto"/>
                                            <w:bottom w:val="none" w:sz="0" w:space="0" w:color="auto"/>
                                            <w:right w:val="none" w:sz="0" w:space="0" w:color="auto"/>
                                          </w:divBdr>
                                        </w:div>
                                        <w:div w:id="37094514">
                                          <w:marLeft w:val="0"/>
                                          <w:marRight w:val="0"/>
                                          <w:marTop w:val="204"/>
                                          <w:marBottom w:val="68"/>
                                          <w:divBdr>
                                            <w:top w:val="none" w:sz="0" w:space="0" w:color="auto"/>
                                            <w:left w:val="none" w:sz="0" w:space="0" w:color="auto"/>
                                            <w:bottom w:val="none" w:sz="0" w:space="0" w:color="auto"/>
                                            <w:right w:val="none" w:sz="0" w:space="0" w:color="auto"/>
                                          </w:divBdr>
                                        </w:div>
                                        <w:div w:id="414398872">
                                          <w:marLeft w:val="0"/>
                                          <w:marRight w:val="0"/>
                                          <w:marTop w:val="204"/>
                                          <w:marBottom w:val="68"/>
                                          <w:divBdr>
                                            <w:top w:val="none" w:sz="0" w:space="0" w:color="auto"/>
                                            <w:left w:val="none" w:sz="0" w:space="0" w:color="auto"/>
                                            <w:bottom w:val="none" w:sz="0" w:space="0" w:color="auto"/>
                                            <w:right w:val="none" w:sz="0" w:space="0" w:color="auto"/>
                                          </w:divBdr>
                                        </w:div>
                                        <w:div w:id="163594055">
                                          <w:marLeft w:val="0"/>
                                          <w:marRight w:val="0"/>
                                          <w:marTop w:val="204"/>
                                          <w:marBottom w:val="68"/>
                                          <w:divBdr>
                                            <w:top w:val="none" w:sz="0" w:space="0" w:color="auto"/>
                                            <w:left w:val="none" w:sz="0" w:space="0" w:color="auto"/>
                                            <w:bottom w:val="none" w:sz="0" w:space="0" w:color="auto"/>
                                            <w:right w:val="none" w:sz="0" w:space="0" w:color="auto"/>
                                          </w:divBdr>
                                        </w:div>
                                        <w:div w:id="615258315">
                                          <w:marLeft w:val="0"/>
                                          <w:marRight w:val="0"/>
                                          <w:marTop w:val="204"/>
                                          <w:marBottom w:val="68"/>
                                          <w:divBdr>
                                            <w:top w:val="none" w:sz="0" w:space="0" w:color="auto"/>
                                            <w:left w:val="none" w:sz="0" w:space="0" w:color="auto"/>
                                            <w:bottom w:val="none" w:sz="0" w:space="0" w:color="auto"/>
                                            <w:right w:val="none" w:sz="0" w:space="0" w:color="auto"/>
                                          </w:divBdr>
                                        </w:div>
                                        <w:div w:id="993027174">
                                          <w:marLeft w:val="0"/>
                                          <w:marRight w:val="0"/>
                                          <w:marTop w:val="204"/>
                                          <w:marBottom w:val="68"/>
                                          <w:divBdr>
                                            <w:top w:val="none" w:sz="0" w:space="0" w:color="auto"/>
                                            <w:left w:val="none" w:sz="0" w:space="0" w:color="auto"/>
                                            <w:bottom w:val="none" w:sz="0" w:space="0" w:color="auto"/>
                                            <w:right w:val="none" w:sz="0" w:space="0" w:color="auto"/>
                                          </w:divBdr>
                                        </w:div>
                                        <w:div w:id="839613142">
                                          <w:marLeft w:val="0"/>
                                          <w:marRight w:val="0"/>
                                          <w:marTop w:val="204"/>
                                          <w:marBottom w:val="68"/>
                                          <w:divBdr>
                                            <w:top w:val="none" w:sz="0" w:space="0" w:color="auto"/>
                                            <w:left w:val="none" w:sz="0" w:space="0" w:color="auto"/>
                                            <w:bottom w:val="none" w:sz="0" w:space="0" w:color="auto"/>
                                            <w:right w:val="none" w:sz="0" w:space="0" w:color="auto"/>
                                          </w:divBdr>
                                        </w:div>
                                        <w:div w:id="396246094">
                                          <w:marLeft w:val="0"/>
                                          <w:marRight w:val="0"/>
                                          <w:marTop w:val="204"/>
                                          <w:marBottom w:val="68"/>
                                          <w:divBdr>
                                            <w:top w:val="none" w:sz="0" w:space="0" w:color="auto"/>
                                            <w:left w:val="none" w:sz="0" w:space="0" w:color="auto"/>
                                            <w:bottom w:val="none" w:sz="0" w:space="0" w:color="auto"/>
                                            <w:right w:val="none" w:sz="0" w:space="0" w:color="auto"/>
                                          </w:divBdr>
                                        </w:div>
                                        <w:div w:id="99372844">
                                          <w:marLeft w:val="0"/>
                                          <w:marRight w:val="0"/>
                                          <w:marTop w:val="204"/>
                                          <w:marBottom w:val="68"/>
                                          <w:divBdr>
                                            <w:top w:val="none" w:sz="0" w:space="0" w:color="auto"/>
                                            <w:left w:val="none" w:sz="0" w:space="0" w:color="auto"/>
                                            <w:bottom w:val="none" w:sz="0" w:space="0" w:color="auto"/>
                                            <w:right w:val="none" w:sz="0" w:space="0" w:color="auto"/>
                                          </w:divBdr>
                                        </w:div>
                                        <w:div w:id="1821576032">
                                          <w:marLeft w:val="0"/>
                                          <w:marRight w:val="0"/>
                                          <w:marTop w:val="204"/>
                                          <w:marBottom w:val="68"/>
                                          <w:divBdr>
                                            <w:top w:val="none" w:sz="0" w:space="0" w:color="auto"/>
                                            <w:left w:val="none" w:sz="0" w:space="0" w:color="auto"/>
                                            <w:bottom w:val="none" w:sz="0" w:space="0" w:color="auto"/>
                                            <w:right w:val="none" w:sz="0" w:space="0" w:color="auto"/>
                                          </w:divBdr>
                                        </w:div>
                                        <w:div w:id="2031910697">
                                          <w:marLeft w:val="0"/>
                                          <w:marRight w:val="0"/>
                                          <w:marTop w:val="204"/>
                                          <w:marBottom w:val="68"/>
                                          <w:divBdr>
                                            <w:top w:val="none" w:sz="0" w:space="0" w:color="auto"/>
                                            <w:left w:val="none" w:sz="0" w:space="0" w:color="auto"/>
                                            <w:bottom w:val="none" w:sz="0" w:space="0" w:color="auto"/>
                                            <w:right w:val="none" w:sz="0" w:space="0" w:color="auto"/>
                                          </w:divBdr>
                                        </w:div>
                                        <w:div w:id="1929384336">
                                          <w:marLeft w:val="0"/>
                                          <w:marRight w:val="0"/>
                                          <w:marTop w:val="204"/>
                                          <w:marBottom w:val="68"/>
                                          <w:divBdr>
                                            <w:top w:val="none" w:sz="0" w:space="0" w:color="auto"/>
                                            <w:left w:val="none" w:sz="0" w:space="0" w:color="auto"/>
                                            <w:bottom w:val="none" w:sz="0" w:space="0" w:color="auto"/>
                                            <w:right w:val="none" w:sz="0" w:space="0" w:color="auto"/>
                                          </w:divBdr>
                                        </w:div>
                                        <w:div w:id="1314530776">
                                          <w:marLeft w:val="0"/>
                                          <w:marRight w:val="0"/>
                                          <w:marTop w:val="204"/>
                                          <w:marBottom w:val="68"/>
                                          <w:divBdr>
                                            <w:top w:val="none" w:sz="0" w:space="0" w:color="auto"/>
                                            <w:left w:val="none" w:sz="0" w:space="0" w:color="auto"/>
                                            <w:bottom w:val="none" w:sz="0" w:space="0" w:color="auto"/>
                                            <w:right w:val="none" w:sz="0" w:space="0" w:color="auto"/>
                                          </w:divBdr>
                                        </w:div>
                                        <w:div w:id="1937715153">
                                          <w:marLeft w:val="0"/>
                                          <w:marRight w:val="0"/>
                                          <w:marTop w:val="204"/>
                                          <w:marBottom w:val="68"/>
                                          <w:divBdr>
                                            <w:top w:val="none" w:sz="0" w:space="0" w:color="auto"/>
                                            <w:left w:val="none" w:sz="0" w:space="0" w:color="auto"/>
                                            <w:bottom w:val="none" w:sz="0" w:space="0" w:color="auto"/>
                                            <w:right w:val="none" w:sz="0" w:space="0" w:color="auto"/>
                                          </w:divBdr>
                                        </w:div>
                                        <w:div w:id="2078163150">
                                          <w:marLeft w:val="0"/>
                                          <w:marRight w:val="0"/>
                                          <w:marTop w:val="204"/>
                                          <w:marBottom w:val="68"/>
                                          <w:divBdr>
                                            <w:top w:val="none" w:sz="0" w:space="0" w:color="auto"/>
                                            <w:left w:val="none" w:sz="0" w:space="0" w:color="auto"/>
                                            <w:bottom w:val="none" w:sz="0" w:space="0" w:color="auto"/>
                                            <w:right w:val="none" w:sz="0" w:space="0" w:color="auto"/>
                                          </w:divBdr>
                                        </w:div>
                                        <w:div w:id="717363417">
                                          <w:marLeft w:val="0"/>
                                          <w:marRight w:val="0"/>
                                          <w:marTop w:val="204"/>
                                          <w:marBottom w:val="68"/>
                                          <w:divBdr>
                                            <w:top w:val="none" w:sz="0" w:space="0" w:color="auto"/>
                                            <w:left w:val="none" w:sz="0" w:space="0" w:color="auto"/>
                                            <w:bottom w:val="none" w:sz="0" w:space="0" w:color="auto"/>
                                            <w:right w:val="none" w:sz="0" w:space="0" w:color="auto"/>
                                          </w:divBdr>
                                        </w:div>
                                        <w:div w:id="1174303869">
                                          <w:marLeft w:val="0"/>
                                          <w:marRight w:val="0"/>
                                          <w:marTop w:val="204"/>
                                          <w:marBottom w:val="68"/>
                                          <w:divBdr>
                                            <w:top w:val="none" w:sz="0" w:space="0" w:color="auto"/>
                                            <w:left w:val="none" w:sz="0" w:space="0" w:color="auto"/>
                                            <w:bottom w:val="none" w:sz="0" w:space="0" w:color="auto"/>
                                            <w:right w:val="none" w:sz="0" w:space="0" w:color="auto"/>
                                          </w:divBdr>
                                        </w:div>
                                        <w:div w:id="482702894">
                                          <w:marLeft w:val="0"/>
                                          <w:marRight w:val="0"/>
                                          <w:marTop w:val="204"/>
                                          <w:marBottom w:val="68"/>
                                          <w:divBdr>
                                            <w:top w:val="none" w:sz="0" w:space="0" w:color="auto"/>
                                            <w:left w:val="none" w:sz="0" w:space="0" w:color="auto"/>
                                            <w:bottom w:val="none" w:sz="0" w:space="0" w:color="auto"/>
                                            <w:right w:val="none" w:sz="0" w:space="0" w:color="auto"/>
                                          </w:divBdr>
                                        </w:div>
                                        <w:div w:id="2104763250">
                                          <w:marLeft w:val="0"/>
                                          <w:marRight w:val="0"/>
                                          <w:marTop w:val="204"/>
                                          <w:marBottom w:val="68"/>
                                          <w:divBdr>
                                            <w:top w:val="none" w:sz="0" w:space="0" w:color="auto"/>
                                            <w:left w:val="none" w:sz="0" w:space="0" w:color="auto"/>
                                            <w:bottom w:val="none" w:sz="0" w:space="0" w:color="auto"/>
                                            <w:right w:val="none" w:sz="0" w:space="0" w:color="auto"/>
                                          </w:divBdr>
                                        </w:div>
                                        <w:div w:id="1402865994">
                                          <w:marLeft w:val="0"/>
                                          <w:marRight w:val="0"/>
                                          <w:marTop w:val="204"/>
                                          <w:marBottom w:val="68"/>
                                          <w:divBdr>
                                            <w:top w:val="none" w:sz="0" w:space="0" w:color="auto"/>
                                            <w:left w:val="none" w:sz="0" w:space="0" w:color="auto"/>
                                            <w:bottom w:val="none" w:sz="0" w:space="0" w:color="auto"/>
                                            <w:right w:val="none" w:sz="0" w:space="0" w:color="auto"/>
                                          </w:divBdr>
                                        </w:div>
                                        <w:div w:id="1501461542">
                                          <w:marLeft w:val="0"/>
                                          <w:marRight w:val="0"/>
                                          <w:marTop w:val="204"/>
                                          <w:marBottom w:val="68"/>
                                          <w:divBdr>
                                            <w:top w:val="none" w:sz="0" w:space="0" w:color="auto"/>
                                            <w:left w:val="none" w:sz="0" w:space="0" w:color="auto"/>
                                            <w:bottom w:val="none" w:sz="0" w:space="0" w:color="auto"/>
                                            <w:right w:val="none" w:sz="0" w:space="0" w:color="auto"/>
                                          </w:divBdr>
                                        </w:div>
                                        <w:div w:id="1674336107">
                                          <w:marLeft w:val="0"/>
                                          <w:marRight w:val="0"/>
                                          <w:marTop w:val="204"/>
                                          <w:marBottom w:val="68"/>
                                          <w:divBdr>
                                            <w:top w:val="none" w:sz="0" w:space="0" w:color="auto"/>
                                            <w:left w:val="none" w:sz="0" w:space="0" w:color="auto"/>
                                            <w:bottom w:val="none" w:sz="0" w:space="0" w:color="auto"/>
                                            <w:right w:val="none" w:sz="0" w:space="0" w:color="auto"/>
                                          </w:divBdr>
                                        </w:div>
                                        <w:div w:id="1244946113">
                                          <w:marLeft w:val="0"/>
                                          <w:marRight w:val="0"/>
                                          <w:marTop w:val="204"/>
                                          <w:marBottom w:val="68"/>
                                          <w:divBdr>
                                            <w:top w:val="none" w:sz="0" w:space="0" w:color="auto"/>
                                            <w:left w:val="none" w:sz="0" w:space="0" w:color="auto"/>
                                            <w:bottom w:val="none" w:sz="0" w:space="0" w:color="auto"/>
                                            <w:right w:val="none" w:sz="0" w:space="0" w:color="auto"/>
                                          </w:divBdr>
                                        </w:div>
                                        <w:div w:id="1103300815">
                                          <w:marLeft w:val="0"/>
                                          <w:marRight w:val="0"/>
                                          <w:marTop w:val="204"/>
                                          <w:marBottom w:val="68"/>
                                          <w:divBdr>
                                            <w:top w:val="none" w:sz="0" w:space="0" w:color="auto"/>
                                            <w:left w:val="none" w:sz="0" w:space="0" w:color="auto"/>
                                            <w:bottom w:val="none" w:sz="0" w:space="0" w:color="auto"/>
                                            <w:right w:val="none" w:sz="0" w:space="0" w:color="auto"/>
                                          </w:divBdr>
                                        </w:div>
                                        <w:div w:id="2117554356">
                                          <w:marLeft w:val="0"/>
                                          <w:marRight w:val="0"/>
                                          <w:marTop w:val="204"/>
                                          <w:marBottom w:val="68"/>
                                          <w:divBdr>
                                            <w:top w:val="none" w:sz="0" w:space="0" w:color="auto"/>
                                            <w:left w:val="none" w:sz="0" w:space="0" w:color="auto"/>
                                            <w:bottom w:val="none" w:sz="0" w:space="0" w:color="auto"/>
                                            <w:right w:val="none" w:sz="0" w:space="0" w:color="auto"/>
                                          </w:divBdr>
                                        </w:div>
                                        <w:div w:id="987827937">
                                          <w:marLeft w:val="0"/>
                                          <w:marRight w:val="0"/>
                                          <w:marTop w:val="204"/>
                                          <w:marBottom w:val="68"/>
                                          <w:divBdr>
                                            <w:top w:val="none" w:sz="0" w:space="0" w:color="auto"/>
                                            <w:left w:val="none" w:sz="0" w:space="0" w:color="auto"/>
                                            <w:bottom w:val="none" w:sz="0" w:space="0" w:color="auto"/>
                                            <w:right w:val="none" w:sz="0" w:space="0" w:color="auto"/>
                                          </w:divBdr>
                                        </w:div>
                                        <w:div w:id="1341085866">
                                          <w:marLeft w:val="0"/>
                                          <w:marRight w:val="0"/>
                                          <w:marTop w:val="204"/>
                                          <w:marBottom w:val="68"/>
                                          <w:divBdr>
                                            <w:top w:val="none" w:sz="0" w:space="0" w:color="auto"/>
                                            <w:left w:val="none" w:sz="0" w:space="0" w:color="auto"/>
                                            <w:bottom w:val="none" w:sz="0" w:space="0" w:color="auto"/>
                                            <w:right w:val="none" w:sz="0" w:space="0" w:color="auto"/>
                                          </w:divBdr>
                                        </w:div>
                                        <w:div w:id="228462076">
                                          <w:marLeft w:val="0"/>
                                          <w:marRight w:val="0"/>
                                          <w:marTop w:val="204"/>
                                          <w:marBottom w:val="68"/>
                                          <w:divBdr>
                                            <w:top w:val="none" w:sz="0" w:space="0" w:color="auto"/>
                                            <w:left w:val="none" w:sz="0" w:space="0" w:color="auto"/>
                                            <w:bottom w:val="none" w:sz="0" w:space="0" w:color="auto"/>
                                            <w:right w:val="none" w:sz="0" w:space="0" w:color="auto"/>
                                          </w:divBdr>
                                        </w:div>
                                        <w:div w:id="407386501">
                                          <w:marLeft w:val="0"/>
                                          <w:marRight w:val="0"/>
                                          <w:marTop w:val="204"/>
                                          <w:marBottom w:val="68"/>
                                          <w:divBdr>
                                            <w:top w:val="none" w:sz="0" w:space="0" w:color="auto"/>
                                            <w:left w:val="none" w:sz="0" w:space="0" w:color="auto"/>
                                            <w:bottom w:val="none" w:sz="0" w:space="0" w:color="auto"/>
                                            <w:right w:val="none" w:sz="0" w:space="0" w:color="auto"/>
                                          </w:divBdr>
                                        </w:div>
                                        <w:div w:id="1232883931">
                                          <w:marLeft w:val="0"/>
                                          <w:marRight w:val="0"/>
                                          <w:marTop w:val="204"/>
                                          <w:marBottom w:val="68"/>
                                          <w:divBdr>
                                            <w:top w:val="none" w:sz="0" w:space="0" w:color="auto"/>
                                            <w:left w:val="none" w:sz="0" w:space="0" w:color="auto"/>
                                            <w:bottom w:val="none" w:sz="0" w:space="0" w:color="auto"/>
                                            <w:right w:val="none" w:sz="0" w:space="0" w:color="auto"/>
                                          </w:divBdr>
                                        </w:div>
                                        <w:div w:id="2046365163">
                                          <w:marLeft w:val="0"/>
                                          <w:marRight w:val="0"/>
                                          <w:marTop w:val="204"/>
                                          <w:marBottom w:val="68"/>
                                          <w:divBdr>
                                            <w:top w:val="none" w:sz="0" w:space="0" w:color="auto"/>
                                            <w:left w:val="none" w:sz="0" w:space="0" w:color="auto"/>
                                            <w:bottom w:val="none" w:sz="0" w:space="0" w:color="auto"/>
                                            <w:right w:val="none" w:sz="0" w:space="0" w:color="auto"/>
                                          </w:divBdr>
                                        </w:div>
                                        <w:div w:id="1770587122">
                                          <w:marLeft w:val="0"/>
                                          <w:marRight w:val="0"/>
                                          <w:marTop w:val="204"/>
                                          <w:marBottom w:val="68"/>
                                          <w:divBdr>
                                            <w:top w:val="none" w:sz="0" w:space="0" w:color="auto"/>
                                            <w:left w:val="none" w:sz="0" w:space="0" w:color="auto"/>
                                            <w:bottom w:val="none" w:sz="0" w:space="0" w:color="auto"/>
                                            <w:right w:val="none" w:sz="0" w:space="0" w:color="auto"/>
                                          </w:divBdr>
                                        </w:div>
                                        <w:div w:id="1925727513">
                                          <w:marLeft w:val="0"/>
                                          <w:marRight w:val="0"/>
                                          <w:marTop w:val="204"/>
                                          <w:marBottom w:val="68"/>
                                          <w:divBdr>
                                            <w:top w:val="none" w:sz="0" w:space="0" w:color="auto"/>
                                            <w:left w:val="none" w:sz="0" w:space="0" w:color="auto"/>
                                            <w:bottom w:val="none" w:sz="0" w:space="0" w:color="auto"/>
                                            <w:right w:val="none" w:sz="0" w:space="0" w:color="auto"/>
                                          </w:divBdr>
                                        </w:div>
                                        <w:div w:id="1692562097">
                                          <w:marLeft w:val="0"/>
                                          <w:marRight w:val="0"/>
                                          <w:marTop w:val="204"/>
                                          <w:marBottom w:val="68"/>
                                          <w:divBdr>
                                            <w:top w:val="none" w:sz="0" w:space="0" w:color="auto"/>
                                            <w:left w:val="none" w:sz="0" w:space="0" w:color="auto"/>
                                            <w:bottom w:val="none" w:sz="0" w:space="0" w:color="auto"/>
                                            <w:right w:val="none" w:sz="0" w:space="0" w:color="auto"/>
                                          </w:divBdr>
                                        </w:div>
                                        <w:div w:id="201021836">
                                          <w:marLeft w:val="0"/>
                                          <w:marRight w:val="0"/>
                                          <w:marTop w:val="204"/>
                                          <w:marBottom w:val="68"/>
                                          <w:divBdr>
                                            <w:top w:val="none" w:sz="0" w:space="0" w:color="auto"/>
                                            <w:left w:val="none" w:sz="0" w:space="0" w:color="auto"/>
                                            <w:bottom w:val="none" w:sz="0" w:space="0" w:color="auto"/>
                                            <w:right w:val="none" w:sz="0" w:space="0" w:color="auto"/>
                                          </w:divBdr>
                                        </w:div>
                                        <w:div w:id="2072997996">
                                          <w:marLeft w:val="0"/>
                                          <w:marRight w:val="0"/>
                                          <w:marTop w:val="204"/>
                                          <w:marBottom w:val="68"/>
                                          <w:divBdr>
                                            <w:top w:val="none" w:sz="0" w:space="0" w:color="auto"/>
                                            <w:left w:val="none" w:sz="0" w:space="0" w:color="auto"/>
                                            <w:bottom w:val="none" w:sz="0" w:space="0" w:color="auto"/>
                                            <w:right w:val="none" w:sz="0" w:space="0" w:color="auto"/>
                                          </w:divBdr>
                                        </w:div>
                                        <w:div w:id="69737638">
                                          <w:marLeft w:val="0"/>
                                          <w:marRight w:val="0"/>
                                          <w:marTop w:val="204"/>
                                          <w:marBottom w:val="68"/>
                                          <w:divBdr>
                                            <w:top w:val="none" w:sz="0" w:space="0" w:color="auto"/>
                                            <w:left w:val="none" w:sz="0" w:space="0" w:color="auto"/>
                                            <w:bottom w:val="none" w:sz="0" w:space="0" w:color="auto"/>
                                            <w:right w:val="none" w:sz="0" w:space="0" w:color="auto"/>
                                          </w:divBdr>
                                        </w:div>
                                        <w:div w:id="238835774">
                                          <w:marLeft w:val="0"/>
                                          <w:marRight w:val="0"/>
                                          <w:marTop w:val="204"/>
                                          <w:marBottom w:val="68"/>
                                          <w:divBdr>
                                            <w:top w:val="none" w:sz="0" w:space="0" w:color="auto"/>
                                            <w:left w:val="none" w:sz="0" w:space="0" w:color="auto"/>
                                            <w:bottom w:val="none" w:sz="0" w:space="0" w:color="auto"/>
                                            <w:right w:val="none" w:sz="0" w:space="0" w:color="auto"/>
                                          </w:divBdr>
                                        </w:div>
                                        <w:div w:id="1409883033">
                                          <w:marLeft w:val="0"/>
                                          <w:marRight w:val="0"/>
                                          <w:marTop w:val="204"/>
                                          <w:marBottom w:val="68"/>
                                          <w:divBdr>
                                            <w:top w:val="none" w:sz="0" w:space="0" w:color="auto"/>
                                            <w:left w:val="none" w:sz="0" w:space="0" w:color="auto"/>
                                            <w:bottom w:val="none" w:sz="0" w:space="0" w:color="auto"/>
                                            <w:right w:val="none" w:sz="0" w:space="0" w:color="auto"/>
                                          </w:divBdr>
                                        </w:div>
                                        <w:div w:id="1329409223">
                                          <w:marLeft w:val="0"/>
                                          <w:marRight w:val="0"/>
                                          <w:marTop w:val="204"/>
                                          <w:marBottom w:val="68"/>
                                          <w:divBdr>
                                            <w:top w:val="none" w:sz="0" w:space="0" w:color="auto"/>
                                            <w:left w:val="none" w:sz="0" w:space="0" w:color="auto"/>
                                            <w:bottom w:val="none" w:sz="0" w:space="0" w:color="auto"/>
                                            <w:right w:val="none" w:sz="0" w:space="0" w:color="auto"/>
                                          </w:divBdr>
                                        </w:div>
                                        <w:div w:id="1617323853">
                                          <w:marLeft w:val="0"/>
                                          <w:marRight w:val="0"/>
                                          <w:marTop w:val="204"/>
                                          <w:marBottom w:val="68"/>
                                          <w:divBdr>
                                            <w:top w:val="none" w:sz="0" w:space="0" w:color="auto"/>
                                            <w:left w:val="none" w:sz="0" w:space="0" w:color="auto"/>
                                            <w:bottom w:val="none" w:sz="0" w:space="0" w:color="auto"/>
                                            <w:right w:val="none" w:sz="0" w:space="0" w:color="auto"/>
                                          </w:divBdr>
                                        </w:div>
                                        <w:div w:id="226116377">
                                          <w:marLeft w:val="0"/>
                                          <w:marRight w:val="0"/>
                                          <w:marTop w:val="204"/>
                                          <w:marBottom w:val="68"/>
                                          <w:divBdr>
                                            <w:top w:val="none" w:sz="0" w:space="0" w:color="auto"/>
                                            <w:left w:val="none" w:sz="0" w:space="0" w:color="auto"/>
                                            <w:bottom w:val="none" w:sz="0" w:space="0" w:color="auto"/>
                                            <w:right w:val="none" w:sz="0" w:space="0" w:color="auto"/>
                                          </w:divBdr>
                                        </w:div>
                                        <w:div w:id="1045982675">
                                          <w:marLeft w:val="0"/>
                                          <w:marRight w:val="0"/>
                                          <w:marTop w:val="204"/>
                                          <w:marBottom w:val="68"/>
                                          <w:divBdr>
                                            <w:top w:val="none" w:sz="0" w:space="0" w:color="auto"/>
                                            <w:left w:val="none" w:sz="0" w:space="0" w:color="auto"/>
                                            <w:bottom w:val="none" w:sz="0" w:space="0" w:color="auto"/>
                                            <w:right w:val="none" w:sz="0" w:space="0" w:color="auto"/>
                                          </w:divBdr>
                                        </w:div>
                                        <w:div w:id="1307514931">
                                          <w:marLeft w:val="0"/>
                                          <w:marRight w:val="0"/>
                                          <w:marTop w:val="204"/>
                                          <w:marBottom w:val="68"/>
                                          <w:divBdr>
                                            <w:top w:val="none" w:sz="0" w:space="0" w:color="auto"/>
                                            <w:left w:val="none" w:sz="0" w:space="0" w:color="auto"/>
                                            <w:bottom w:val="none" w:sz="0" w:space="0" w:color="auto"/>
                                            <w:right w:val="none" w:sz="0" w:space="0" w:color="auto"/>
                                          </w:divBdr>
                                        </w:div>
                                        <w:div w:id="1600484471">
                                          <w:marLeft w:val="0"/>
                                          <w:marRight w:val="0"/>
                                          <w:marTop w:val="204"/>
                                          <w:marBottom w:val="68"/>
                                          <w:divBdr>
                                            <w:top w:val="none" w:sz="0" w:space="0" w:color="auto"/>
                                            <w:left w:val="none" w:sz="0" w:space="0" w:color="auto"/>
                                            <w:bottom w:val="none" w:sz="0" w:space="0" w:color="auto"/>
                                            <w:right w:val="none" w:sz="0" w:space="0" w:color="auto"/>
                                          </w:divBdr>
                                        </w:div>
                                        <w:div w:id="371004213">
                                          <w:marLeft w:val="0"/>
                                          <w:marRight w:val="0"/>
                                          <w:marTop w:val="204"/>
                                          <w:marBottom w:val="68"/>
                                          <w:divBdr>
                                            <w:top w:val="none" w:sz="0" w:space="0" w:color="auto"/>
                                            <w:left w:val="none" w:sz="0" w:space="0" w:color="auto"/>
                                            <w:bottom w:val="none" w:sz="0" w:space="0" w:color="auto"/>
                                            <w:right w:val="none" w:sz="0" w:space="0" w:color="auto"/>
                                          </w:divBdr>
                                        </w:div>
                                        <w:div w:id="1602058893">
                                          <w:marLeft w:val="0"/>
                                          <w:marRight w:val="0"/>
                                          <w:marTop w:val="204"/>
                                          <w:marBottom w:val="68"/>
                                          <w:divBdr>
                                            <w:top w:val="none" w:sz="0" w:space="0" w:color="auto"/>
                                            <w:left w:val="none" w:sz="0" w:space="0" w:color="auto"/>
                                            <w:bottom w:val="none" w:sz="0" w:space="0" w:color="auto"/>
                                            <w:right w:val="none" w:sz="0" w:space="0" w:color="auto"/>
                                          </w:divBdr>
                                        </w:div>
                                        <w:div w:id="704914651">
                                          <w:marLeft w:val="0"/>
                                          <w:marRight w:val="0"/>
                                          <w:marTop w:val="204"/>
                                          <w:marBottom w:val="68"/>
                                          <w:divBdr>
                                            <w:top w:val="none" w:sz="0" w:space="0" w:color="auto"/>
                                            <w:left w:val="none" w:sz="0" w:space="0" w:color="auto"/>
                                            <w:bottom w:val="none" w:sz="0" w:space="0" w:color="auto"/>
                                            <w:right w:val="none" w:sz="0" w:space="0" w:color="auto"/>
                                          </w:divBdr>
                                        </w:div>
                                        <w:div w:id="2082828776">
                                          <w:marLeft w:val="0"/>
                                          <w:marRight w:val="0"/>
                                          <w:marTop w:val="204"/>
                                          <w:marBottom w:val="68"/>
                                          <w:divBdr>
                                            <w:top w:val="none" w:sz="0" w:space="0" w:color="auto"/>
                                            <w:left w:val="none" w:sz="0" w:space="0" w:color="auto"/>
                                            <w:bottom w:val="none" w:sz="0" w:space="0" w:color="auto"/>
                                            <w:right w:val="none" w:sz="0" w:space="0" w:color="auto"/>
                                          </w:divBdr>
                                        </w:div>
                                        <w:div w:id="118844505">
                                          <w:marLeft w:val="0"/>
                                          <w:marRight w:val="0"/>
                                          <w:marTop w:val="204"/>
                                          <w:marBottom w:val="68"/>
                                          <w:divBdr>
                                            <w:top w:val="none" w:sz="0" w:space="0" w:color="auto"/>
                                            <w:left w:val="none" w:sz="0" w:space="0" w:color="auto"/>
                                            <w:bottom w:val="none" w:sz="0" w:space="0" w:color="auto"/>
                                            <w:right w:val="none" w:sz="0" w:space="0" w:color="auto"/>
                                          </w:divBdr>
                                        </w:div>
                                        <w:div w:id="939948848">
                                          <w:marLeft w:val="0"/>
                                          <w:marRight w:val="0"/>
                                          <w:marTop w:val="204"/>
                                          <w:marBottom w:val="68"/>
                                          <w:divBdr>
                                            <w:top w:val="none" w:sz="0" w:space="0" w:color="auto"/>
                                            <w:left w:val="none" w:sz="0" w:space="0" w:color="auto"/>
                                            <w:bottom w:val="none" w:sz="0" w:space="0" w:color="auto"/>
                                            <w:right w:val="none" w:sz="0" w:space="0" w:color="auto"/>
                                          </w:divBdr>
                                        </w:div>
                                        <w:div w:id="148794243">
                                          <w:marLeft w:val="0"/>
                                          <w:marRight w:val="0"/>
                                          <w:marTop w:val="204"/>
                                          <w:marBottom w:val="68"/>
                                          <w:divBdr>
                                            <w:top w:val="none" w:sz="0" w:space="0" w:color="auto"/>
                                            <w:left w:val="none" w:sz="0" w:space="0" w:color="auto"/>
                                            <w:bottom w:val="none" w:sz="0" w:space="0" w:color="auto"/>
                                            <w:right w:val="none" w:sz="0" w:space="0" w:color="auto"/>
                                          </w:divBdr>
                                        </w:div>
                                        <w:div w:id="523715437">
                                          <w:marLeft w:val="0"/>
                                          <w:marRight w:val="0"/>
                                          <w:marTop w:val="204"/>
                                          <w:marBottom w:val="68"/>
                                          <w:divBdr>
                                            <w:top w:val="none" w:sz="0" w:space="0" w:color="auto"/>
                                            <w:left w:val="none" w:sz="0" w:space="0" w:color="auto"/>
                                            <w:bottom w:val="none" w:sz="0" w:space="0" w:color="auto"/>
                                            <w:right w:val="none" w:sz="0" w:space="0" w:color="auto"/>
                                          </w:divBdr>
                                        </w:div>
                                        <w:div w:id="996373315">
                                          <w:marLeft w:val="0"/>
                                          <w:marRight w:val="0"/>
                                          <w:marTop w:val="204"/>
                                          <w:marBottom w:val="68"/>
                                          <w:divBdr>
                                            <w:top w:val="none" w:sz="0" w:space="0" w:color="auto"/>
                                            <w:left w:val="none" w:sz="0" w:space="0" w:color="auto"/>
                                            <w:bottom w:val="none" w:sz="0" w:space="0" w:color="auto"/>
                                            <w:right w:val="none" w:sz="0" w:space="0" w:color="auto"/>
                                          </w:divBdr>
                                        </w:div>
                                        <w:div w:id="1992951791">
                                          <w:marLeft w:val="0"/>
                                          <w:marRight w:val="0"/>
                                          <w:marTop w:val="204"/>
                                          <w:marBottom w:val="68"/>
                                          <w:divBdr>
                                            <w:top w:val="none" w:sz="0" w:space="0" w:color="auto"/>
                                            <w:left w:val="none" w:sz="0" w:space="0" w:color="auto"/>
                                            <w:bottom w:val="none" w:sz="0" w:space="0" w:color="auto"/>
                                            <w:right w:val="none" w:sz="0" w:space="0" w:color="auto"/>
                                          </w:divBdr>
                                        </w:div>
                                        <w:div w:id="1403259443">
                                          <w:marLeft w:val="0"/>
                                          <w:marRight w:val="0"/>
                                          <w:marTop w:val="204"/>
                                          <w:marBottom w:val="68"/>
                                          <w:divBdr>
                                            <w:top w:val="none" w:sz="0" w:space="0" w:color="auto"/>
                                            <w:left w:val="none" w:sz="0" w:space="0" w:color="auto"/>
                                            <w:bottom w:val="none" w:sz="0" w:space="0" w:color="auto"/>
                                            <w:right w:val="none" w:sz="0" w:space="0" w:color="auto"/>
                                          </w:divBdr>
                                        </w:div>
                                        <w:div w:id="1460341925">
                                          <w:marLeft w:val="0"/>
                                          <w:marRight w:val="0"/>
                                          <w:marTop w:val="204"/>
                                          <w:marBottom w:val="68"/>
                                          <w:divBdr>
                                            <w:top w:val="none" w:sz="0" w:space="0" w:color="auto"/>
                                            <w:left w:val="none" w:sz="0" w:space="0" w:color="auto"/>
                                            <w:bottom w:val="none" w:sz="0" w:space="0" w:color="auto"/>
                                            <w:right w:val="none" w:sz="0" w:space="0" w:color="auto"/>
                                          </w:divBdr>
                                        </w:div>
                                        <w:div w:id="297995221">
                                          <w:marLeft w:val="0"/>
                                          <w:marRight w:val="0"/>
                                          <w:marTop w:val="204"/>
                                          <w:marBottom w:val="68"/>
                                          <w:divBdr>
                                            <w:top w:val="none" w:sz="0" w:space="0" w:color="auto"/>
                                            <w:left w:val="none" w:sz="0" w:space="0" w:color="auto"/>
                                            <w:bottom w:val="none" w:sz="0" w:space="0" w:color="auto"/>
                                            <w:right w:val="none" w:sz="0" w:space="0" w:color="auto"/>
                                          </w:divBdr>
                                        </w:div>
                                        <w:div w:id="60949667">
                                          <w:marLeft w:val="0"/>
                                          <w:marRight w:val="0"/>
                                          <w:marTop w:val="204"/>
                                          <w:marBottom w:val="68"/>
                                          <w:divBdr>
                                            <w:top w:val="none" w:sz="0" w:space="0" w:color="auto"/>
                                            <w:left w:val="none" w:sz="0" w:space="0" w:color="auto"/>
                                            <w:bottom w:val="none" w:sz="0" w:space="0" w:color="auto"/>
                                            <w:right w:val="none" w:sz="0" w:space="0" w:color="auto"/>
                                          </w:divBdr>
                                        </w:div>
                                        <w:div w:id="1629697577">
                                          <w:marLeft w:val="0"/>
                                          <w:marRight w:val="0"/>
                                          <w:marTop w:val="204"/>
                                          <w:marBottom w:val="68"/>
                                          <w:divBdr>
                                            <w:top w:val="none" w:sz="0" w:space="0" w:color="auto"/>
                                            <w:left w:val="none" w:sz="0" w:space="0" w:color="auto"/>
                                            <w:bottom w:val="none" w:sz="0" w:space="0" w:color="auto"/>
                                            <w:right w:val="none" w:sz="0" w:space="0" w:color="auto"/>
                                          </w:divBdr>
                                        </w:div>
                                        <w:div w:id="1729181876">
                                          <w:marLeft w:val="0"/>
                                          <w:marRight w:val="0"/>
                                          <w:marTop w:val="204"/>
                                          <w:marBottom w:val="68"/>
                                          <w:divBdr>
                                            <w:top w:val="none" w:sz="0" w:space="0" w:color="auto"/>
                                            <w:left w:val="none" w:sz="0" w:space="0" w:color="auto"/>
                                            <w:bottom w:val="none" w:sz="0" w:space="0" w:color="auto"/>
                                            <w:right w:val="none" w:sz="0" w:space="0" w:color="auto"/>
                                          </w:divBdr>
                                        </w:div>
                                        <w:div w:id="2097744606">
                                          <w:marLeft w:val="0"/>
                                          <w:marRight w:val="0"/>
                                          <w:marTop w:val="204"/>
                                          <w:marBottom w:val="68"/>
                                          <w:divBdr>
                                            <w:top w:val="none" w:sz="0" w:space="0" w:color="auto"/>
                                            <w:left w:val="none" w:sz="0" w:space="0" w:color="auto"/>
                                            <w:bottom w:val="none" w:sz="0" w:space="0" w:color="auto"/>
                                            <w:right w:val="none" w:sz="0" w:space="0" w:color="auto"/>
                                          </w:divBdr>
                                        </w:div>
                                        <w:div w:id="51391947">
                                          <w:marLeft w:val="0"/>
                                          <w:marRight w:val="0"/>
                                          <w:marTop w:val="204"/>
                                          <w:marBottom w:val="68"/>
                                          <w:divBdr>
                                            <w:top w:val="none" w:sz="0" w:space="0" w:color="auto"/>
                                            <w:left w:val="none" w:sz="0" w:space="0" w:color="auto"/>
                                            <w:bottom w:val="none" w:sz="0" w:space="0" w:color="auto"/>
                                            <w:right w:val="none" w:sz="0" w:space="0" w:color="auto"/>
                                          </w:divBdr>
                                        </w:div>
                                        <w:div w:id="1770539571">
                                          <w:marLeft w:val="0"/>
                                          <w:marRight w:val="0"/>
                                          <w:marTop w:val="204"/>
                                          <w:marBottom w:val="68"/>
                                          <w:divBdr>
                                            <w:top w:val="none" w:sz="0" w:space="0" w:color="auto"/>
                                            <w:left w:val="none" w:sz="0" w:space="0" w:color="auto"/>
                                            <w:bottom w:val="none" w:sz="0" w:space="0" w:color="auto"/>
                                            <w:right w:val="none" w:sz="0" w:space="0" w:color="auto"/>
                                          </w:divBdr>
                                        </w:div>
                                        <w:div w:id="846093508">
                                          <w:marLeft w:val="0"/>
                                          <w:marRight w:val="0"/>
                                          <w:marTop w:val="204"/>
                                          <w:marBottom w:val="68"/>
                                          <w:divBdr>
                                            <w:top w:val="none" w:sz="0" w:space="0" w:color="auto"/>
                                            <w:left w:val="none" w:sz="0" w:space="0" w:color="auto"/>
                                            <w:bottom w:val="none" w:sz="0" w:space="0" w:color="auto"/>
                                            <w:right w:val="none" w:sz="0" w:space="0" w:color="auto"/>
                                          </w:divBdr>
                                        </w:div>
                                        <w:div w:id="1744715790">
                                          <w:marLeft w:val="0"/>
                                          <w:marRight w:val="0"/>
                                          <w:marTop w:val="204"/>
                                          <w:marBottom w:val="68"/>
                                          <w:divBdr>
                                            <w:top w:val="none" w:sz="0" w:space="0" w:color="auto"/>
                                            <w:left w:val="none" w:sz="0" w:space="0" w:color="auto"/>
                                            <w:bottom w:val="none" w:sz="0" w:space="0" w:color="auto"/>
                                            <w:right w:val="none" w:sz="0" w:space="0" w:color="auto"/>
                                          </w:divBdr>
                                        </w:div>
                                        <w:div w:id="1975714852">
                                          <w:marLeft w:val="0"/>
                                          <w:marRight w:val="0"/>
                                          <w:marTop w:val="204"/>
                                          <w:marBottom w:val="68"/>
                                          <w:divBdr>
                                            <w:top w:val="none" w:sz="0" w:space="0" w:color="auto"/>
                                            <w:left w:val="none" w:sz="0" w:space="0" w:color="auto"/>
                                            <w:bottom w:val="none" w:sz="0" w:space="0" w:color="auto"/>
                                            <w:right w:val="none" w:sz="0" w:space="0" w:color="auto"/>
                                          </w:divBdr>
                                        </w:div>
                                        <w:div w:id="1689596417">
                                          <w:marLeft w:val="0"/>
                                          <w:marRight w:val="0"/>
                                          <w:marTop w:val="204"/>
                                          <w:marBottom w:val="68"/>
                                          <w:divBdr>
                                            <w:top w:val="none" w:sz="0" w:space="0" w:color="auto"/>
                                            <w:left w:val="none" w:sz="0" w:space="0" w:color="auto"/>
                                            <w:bottom w:val="none" w:sz="0" w:space="0" w:color="auto"/>
                                            <w:right w:val="none" w:sz="0" w:space="0" w:color="auto"/>
                                          </w:divBdr>
                                        </w:div>
                                        <w:div w:id="1807696106">
                                          <w:marLeft w:val="0"/>
                                          <w:marRight w:val="0"/>
                                          <w:marTop w:val="204"/>
                                          <w:marBottom w:val="68"/>
                                          <w:divBdr>
                                            <w:top w:val="none" w:sz="0" w:space="0" w:color="auto"/>
                                            <w:left w:val="none" w:sz="0" w:space="0" w:color="auto"/>
                                            <w:bottom w:val="none" w:sz="0" w:space="0" w:color="auto"/>
                                            <w:right w:val="none" w:sz="0" w:space="0" w:color="auto"/>
                                          </w:divBdr>
                                        </w:div>
                                        <w:div w:id="1572931758">
                                          <w:marLeft w:val="0"/>
                                          <w:marRight w:val="0"/>
                                          <w:marTop w:val="204"/>
                                          <w:marBottom w:val="68"/>
                                          <w:divBdr>
                                            <w:top w:val="none" w:sz="0" w:space="0" w:color="auto"/>
                                            <w:left w:val="none" w:sz="0" w:space="0" w:color="auto"/>
                                            <w:bottom w:val="none" w:sz="0" w:space="0" w:color="auto"/>
                                            <w:right w:val="none" w:sz="0" w:space="0" w:color="auto"/>
                                          </w:divBdr>
                                        </w:div>
                                        <w:div w:id="157959935">
                                          <w:marLeft w:val="0"/>
                                          <w:marRight w:val="0"/>
                                          <w:marTop w:val="204"/>
                                          <w:marBottom w:val="68"/>
                                          <w:divBdr>
                                            <w:top w:val="none" w:sz="0" w:space="0" w:color="auto"/>
                                            <w:left w:val="none" w:sz="0" w:space="0" w:color="auto"/>
                                            <w:bottom w:val="none" w:sz="0" w:space="0" w:color="auto"/>
                                            <w:right w:val="none" w:sz="0" w:space="0" w:color="auto"/>
                                          </w:divBdr>
                                        </w:div>
                                        <w:div w:id="1043871783">
                                          <w:marLeft w:val="0"/>
                                          <w:marRight w:val="0"/>
                                          <w:marTop w:val="204"/>
                                          <w:marBottom w:val="68"/>
                                          <w:divBdr>
                                            <w:top w:val="none" w:sz="0" w:space="0" w:color="auto"/>
                                            <w:left w:val="none" w:sz="0" w:space="0" w:color="auto"/>
                                            <w:bottom w:val="none" w:sz="0" w:space="0" w:color="auto"/>
                                            <w:right w:val="none" w:sz="0" w:space="0" w:color="auto"/>
                                          </w:divBdr>
                                        </w:div>
                                        <w:div w:id="1135417397">
                                          <w:marLeft w:val="0"/>
                                          <w:marRight w:val="0"/>
                                          <w:marTop w:val="204"/>
                                          <w:marBottom w:val="68"/>
                                          <w:divBdr>
                                            <w:top w:val="none" w:sz="0" w:space="0" w:color="auto"/>
                                            <w:left w:val="none" w:sz="0" w:space="0" w:color="auto"/>
                                            <w:bottom w:val="none" w:sz="0" w:space="0" w:color="auto"/>
                                            <w:right w:val="none" w:sz="0" w:space="0" w:color="auto"/>
                                          </w:divBdr>
                                        </w:div>
                                        <w:div w:id="1262685822">
                                          <w:marLeft w:val="0"/>
                                          <w:marRight w:val="0"/>
                                          <w:marTop w:val="204"/>
                                          <w:marBottom w:val="68"/>
                                          <w:divBdr>
                                            <w:top w:val="none" w:sz="0" w:space="0" w:color="auto"/>
                                            <w:left w:val="none" w:sz="0" w:space="0" w:color="auto"/>
                                            <w:bottom w:val="none" w:sz="0" w:space="0" w:color="auto"/>
                                            <w:right w:val="none" w:sz="0" w:space="0" w:color="auto"/>
                                          </w:divBdr>
                                        </w:div>
                                        <w:div w:id="136268913">
                                          <w:marLeft w:val="0"/>
                                          <w:marRight w:val="0"/>
                                          <w:marTop w:val="204"/>
                                          <w:marBottom w:val="68"/>
                                          <w:divBdr>
                                            <w:top w:val="none" w:sz="0" w:space="0" w:color="auto"/>
                                            <w:left w:val="none" w:sz="0" w:space="0" w:color="auto"/>
                                            <w:bottom w:val="none" w:sz="0" w:space="0" w:color="auto"/>
                                            <w:right w:val="none" w:sz="0" w:space="0" w:color="auto"/>
                                          </w:divBdr>
                                        </w:div>
                                        <w:div w:id="616445001">
                                          <w:marLeft w:val="0"/>
                                          <w:marRight w:val="0"/>
                                          <w:marTop w:val="204"/>
                                          <w:marBottom w:val="68"/>
                                          <w:divBdr>
                                            <w:top w:val="none" w:sz="0" w:space="0" w:color="auto"/>
                                            <w:left w:val="none" w:sz="0" w:space="0" w:color="auto"/>
                                            <w:bottom w:val="none" w:sz="0" w:space="0" w:color="auto"/>
                                            <w:right w:val="none" w:sz="0" w:space="0" w:color="auto"/>
                                          </w:divBdr>
                                        </w:div>
                                        <w:div w:id="2006787719">
                                          <w:marLeft w:val="0"/>
                                          <w:marRight w:val="0"/>
                                          <w:marTop w:val="204"/>
                                          <w:marBottom w:val="68"/>
                                          <w:divBdr>
                                            <w:top w:val="none" w:sz="0" w:space="0" w:color="auto"/>
                                            <w:left w:val="none" w:sz="0" w:space="0" w:color="auto"/>
                                            <w:bottom w:val="none" w:sz="0" w:space="0" w:color="auto"/>
                                            <w:right w:val="none" w:sz="0" w:space="0" w:color="auto"/>
                                          </w:divBdr>
                                        </w:div>
                                        <w:div w:id="434594169">
                                          <w:marLeft w:val="0"/>
                                          <w:marRight w:val="0"/>
                                          <w:marTop w:val="204"/>
                                          <w:marBottom w:val="68"/>
                                          <w:divBdr>
                                            <w:top w:val="none" w:sz="0" w:space="0" w:color="auto"/>
                                            <w:left w:val="none" w:sz="0" w:space="0" w:color="auto"/>
                                            <w:bottom w:val="none" w:sz="0" w:space="0" w:color="auto"/>
                                            <w:right w:val="none" w:sz="0" w:space="0" w:color="auto"/>
                                          </w:divBdr>
                                        </w:div>
                                        <w:div w:id="1954943160">
                                          <w:marLeft w:val="0"/>
                                          <w:marRight w:val="0"/>
                                          <w:marTop w:val="204"/>
                                          <w:marBottom w:val="68"/>
                                          <w:divBdr>
                                            <w:top w:val="none" w:sz="0" w:space="0" w:color="auto"/>
                                            <w:left w:val="none" w:sz="0" w:space="0" w:color="auto"/>
                                            <w:bottom w:val="none" w:sz="0" w:space="0" w:color="auto"/>
                                            <w:right w:val="none" w:sz="0" w:space="0" w:color="auto"/>
                                          </w:divBdr>
                                        </w:div>
                                        <w:div w:id="2058310504">
                                          <w:marLeft w:val="0"/>
                                          <w:marRight w:val="0"/>
                                          <w:marTop w:val="204"/>
                                          <w:marBottom w:val="68"/>
                                          <w:divBdr>
                                            <w:top w:val="none" w:sz="0" w:space="0" w:color="auto"/>
                                            <w:left w:val="none" w:sz="0" w:space="0" w:color="auto"/>
                                            <w:bottom w:val="none" w:sz="0" w:space="0" w:color="auto"/>
                                            <w:right w:val="none" w:sz="0" w:space="0" w:color="auto"/>
                                          </w:divBdr>
                                        </w:div>
                                        <w:div w:id="1387488393">
                                          <w:marLeft w:val="0"/>
                                          <w:marRight w:val="0"/>
                                          <w:marTop w:val="204"/>
                                          <w:marBottom w:val="68"/>
                                          <w:divBdr>
                                            <w:top w:val="none" w:sz="0" w:space="0" w:color="auto"/>
                                            <w:left w:val="none" w:sz="0" w:space="0" w:color="auto"/>
                                            <w:bottom w:val="none" w:sz="0" w:space="0" w:color="auto"/>
                                            <w:right w:val="none" w:sz="0" w:space="0" w:color="auto"/>
                                          </w:divBdr>
                                        </w:div>
                                        <w:div w:id="213125970">
                                          <w:marLeft w:val="0"/>
                                          <w:marRight w:val="0"/>
                                          <w:marTop w:val="204"/>
                                          <w:marBottom w:val="68"/>
                                          <w:divBdr>
                                            <w:top w:val="none" w:sz="0" w:space="0" w:color="auto"/>
                                            <w:left w:val="none" w:sz="0" w:space="0" w:color="auto"/>
                                            <w:bottom w:val="none" w:sz="0" w:space="0" w:color="auto"/>
                                            <w:right w:val="none" w:sz="0" w:space="0" w:color="auto"/>
                                          </w:divBdr>
                                        </w:div>
                                        <w:div w:id="1113745386">
                                          <w:marLeft w:val="0"/>
                                          <w:marRight w:val="0"/>
                                          <w:marTop w:val="204"/>
                                          <w:marBottom w:val="68"/>
                                          <w:divBdr>
                                            <w:top w:val="none" w:sz="0" w:space="0" w:color="auto"/>
                                            <w:left w:val="none" w:sz="0" w:space="0" w:color="auto"/>
                                            <w:bottom w:val="none" w:sz="0" w:space="0" w:color="auto"/>
                                            <w:right w:val="none" w:sz="0" w:space="0" w:color="auto"/>
                                          </w:divBdr>
                                        </w:div>
                                        <w:div w:id="822044793">
                                          <w:marLeft w:val="0"/>
                                          <w:marRight w:val="0"/>
                                          <w:marTop w:val="204"/>
                                          <w:marBottom w:val="68"/>
                                          <w:divBdr>
                                            <w:top w:val="none" w:sz="0" w:space="0" w:color="auto"/>
                                            <w:left w:val="none" w:sz="0" w:space="0" w:color="auto"/>
                                            <w:bottom w:val="none" w:sz="0" w:space="0" w:color="auto"/>
                                            <w:right w:val="none" w:sz="0" w:space="0" w:color="auto"/>
                                          </w:divBdr>
                                        </w:div>
                                        <w:div w:id="411581493">
                                          <w:marLeft w:val="0"/>
                                          <w:marRight w:val="0"/>
                                          <w:marTop w:val="204"/>
                                          <w:marBottom w:val="68"/>
                                          <w:divBdr>
                                            <w:top w:val="none" w:sz="0" w:space="0" w:color="auto"/>
                                            <w:left w:val="none" w:sz="0" w:space="0" w:color="auto"/>
                                            <w:bottom w:val="none" w:sz="0" w:space="0" w:color="auto"/>
                                            <w:right w:val="none" w:sz="0" w:space="0" w:color="auto"/>
                                          </w:divBdr>
                                        </w:div>
                                        <w:div w:id="1313874039">
                                          <w:marLeft w:val="0"/>
                                          <w:marRight w:val="0"/>
                                          <w:marTop w:val="204"/>
                                          <w:marBottom w:val="68"/>
                                          <w:divBdr>
                                            <w:top w:val="none" w:sz="0" w:space="0" w:color="auto"/>
                                            <w:left w:val="none" w:sz="0" w:space="0" w:color="auto"/>
                                            <w:bottom w:val="none" w:sz="0" w:space="0" w:color="auto"/>
                                            <w:right w:val="none" w:sz="0" w:space="0" w:color="auto"/>
                                          </w:divBdr>
                                        </w:div>
                                        <w:div w:id="397673849">
                                          <w:marLeft w:val="0"/>
                                          <w:marRight w:val="0"/>
                                          <w:marTop w:val="204"/>
                                          <w:marBottom w:val="68"/>
                                          <w:divBdr>
                                            <w:top w:val="none" w:sz="0" w:space="0" w:color="auto"/>
                                            <w:left w:val="none" w:sz="0" w:space="0" w:color="auto"/>
                                            <w:bottom w:val="none" w:sz="0" w:space="0" w:color="auto"/>
                                            <w:right w:val="none" w:sz="0" w:space="0" w:color="auto"/>
                                          </w:divBdr>
                                        </w:div>
                                        <w:div w:id="61607716">
                                          <w:marLeft w:val="0"/>
                                          <w:marRight w:val="0"/>
                                          <w:marTop w:val="204"/>
                                          <w:marBottom w:val="68"/>
                                          <w:divBdr>
                                            <w:top w:val="none" w:sz="0" w:space="0" w:color="auto"/>
                                            <w:left w:val="none" w:sz="0" w:space="0" w:color="auto"/>
                                            <w:bottom w:val="none" w:sz="0" w:space="0" w:color="auto"/>
                                            <w:right w:val="none" w:sz="0" w:space="0" w:color="auto"/>
                                          </w:divBdr>
                                        </w:div>
                                        <w:div w:id="1821729460">
                                          <w:marLeft w:val="0"/>
                                          <w:marRight w:val="0"/>
                                          <w:marTop w:val="204"/>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view/1225026.htm?fr=aladdin" TargetMode="External"/><Relationship Id="rId18" Type="http://schemas.openxmlformats.org/officeDocument/2006/relationships/hyperlink" Target="http://baike.baidu.com/view/1642475.htm" TargetMode="External"/><Relationship Id="rId26" Type="http://schemas.openxmlformats.org/officeDocument/2006/relationships/hyperlink" Target="http://baike.baidu.com/view/39377.htm" TargetMode="External"/><Relationship Id="rId39" Type="http://schemas.openxmlformats.org/officeDocument/2006/relationships/hyperlink" Target="http://baike.baidu.com/view/39422.htm" TargetMode="External"/><Relationship Id="rId21" Type="http://schemas.openxmlformats.org/officeDocument/2006/relationships/hyperlink" Target="http://baike.baidu.com/view/522241.htm" TargetMode="External"/><Relationship Id="rId34" Type="http://schemas.openxmlformats.org/officeDocument/2006/relationships/hyperlink" Target="http://baike.baidu.com/view/297692.htm" TargetMode="External"/><Relationship Id="rId42" Type="http://schemas.openxmlformats.org/officeDocument/2006/relationships/hyperlink" Target="http://baike.baidu.com/view/3826582.htm" TargetMode="External"/><Relationship Id="rId47" Type="http://schemas.openxmlformats.org/officeDocument/2006/relationships/hyperlink" Target="http://baike.baidu.com/view/303064.htm" TargetMode="External"/><Relationship Id="rId50" Type="http://schemas.openxmlformats.org/officeDocument/2006/relationships/hyperlink" Target="http://baike.baidu.com/view/5752384.htm" TargetMode="External"/><Relationship Id="rId55" Type="http://schemas.openxmlformats.org/officeDocument/2006/relationships/hyperlink" Target="http://baike.baidu.com/view/1280549.htm" TargetMode="External"/><Relationship Id="rId7" Type="http://schemas.openxmlformats.org/officeDocument/2006/relationships/hyperlink" Target="http://baike.baidu.com/view/1225026.htm?fr=aladdin" TargetMode="External"/><Relationship Id="rId2" Type="http://schemas.openxmlformats.org/officeDocument/2006/relationships/settings" Target="settings.xml"/><Relationship Id="rId16" Type="http://schemas.openxmlformats.org/officeDocument/2006/relationships/hyperlink" Target="http://baike.baidu.com/view/427944.htm" TargetMode="External"/><Relationship Id="rId20" Type="http://schemas.openxmlformats.org/officeDocument/2006/relationships/hyperlink" Target="http://baike.baidu.com/view/237438.htm" TargetMode="External"/><Relationship Id="rId29" Type="http://schemas.openxmlformats.org/officeDocument/2006/relationships/hyperlink" Target="http://baike.baidu.com/view/2055446.htm" TargetMode="External"/><Relationship Id="rId41" Type="http://schemas.openxmlformats.org/officeDocument/2006/relationships/hyperlink" Target="http://baike.baidu.com/view/427932.htm" TargetMode="External"/><Relationship Id="rId54" Type="http://schemas.openxmlformats.org/officeDocument/2006/relationships/hyperlink" Target="http://baike.baidu.com/view/1307151.htm" TargetMode="External"/><Relationship Id="rId1" Type="http://schemas.openxmlformats.org/officeDocument/2006/relationships/styles" Target="styles.xml"/><Relationship Id="rId6" Type="http://schemas.openxmlformats.org/officeDocument/2006/relationships/hyperlink" Target="http://baike.baidu.com/view/1225026.htm?fr=aladdin" TargetMode="External"/><Relationship Id="rId11" Type="http://schemas.openxmlformats.org/officeDocument/2006/relationships/hyperlink" Target="http://baike.baidu.com/view/1225026.htm?fr=aladdin" TargetMode="External"/><Relationship Id="rId24" Type="http://schemas.openxmlformats.org/officeDocument/2006/relationships/hyperlink" Target="http://baike.baidu.com/view/36252.htm" TargetMode="External"/><Relationship Id="rId32" Type="http://schemas.openxmlformats.org/officeDocument/2006/relationships/hyperlink" Target="http://baike.baidu.com/view/4315728.htm" TargetMode="External"/><Relationship Id="rId37" Type="http://schemas.openxmlformats.org/officeDocument/2006/relationships/hyperlink" Target="http://baike.baidu.com/view/2369372.htm" TargetMode="External"/><Relationship Id="rId40" Type="http://schemas.openxmlformats.org/officeDocument/2006/relationships/hyperlink" Target="http://baike.baidu.com/view/2549387.htm" TargetMode="External"/><Relationship Id="rId45" Type="http://schemas.openxmlformats.org/officeDocument/2006/relationships/hyperlink" Target="http://baike.baidu.com/view/427899.htm" TargetMode="External"/><Relationship Id="rId53" Type="http://schemas.openxmlformats.org/officeDocument/2006/relationships/hyperlink" Target="http://baike.baidu.com/view/277453.htm" TargetMode="External"/><Relationship Id="rId58" Type="http://schemas.openxmlformats.org/officeDocument/2006/relationships/hyperlink" Target="http://baike.baidu.com/view/1499815.htm" TargetMode="External"/><Relationship Id="rId5" Type="http://schemas.openxmlformats.org/officeDocument/2006/relationships/hyperlink" Target="http://baike.baidu.com/view/1280549.htm" TargetMode="External"/><Relationship Id="rId15" Type="http://schemas.openxmlformats.org/officeDocument/2006/relationships/hyperlink" Target="http://baike.baidu.com/view/1280549.htm" TargetMode="External"/><Relationship Id="rId23" Type="http://schemas.openxmlformats.org/officeDocument/2006/relationships/hyperlink" Target="http://baike.baidu.com/view/1523122.htm" TargetMode="External"/><Relationship Id="rId28" Type="http://schemas.openxmlformats.org/officeDocument/2006/relationships/hyperlink" Target="http://baike.baidu.com/view/3837902.htm" TargetMode="External"/><Relationship Id="rId36" Type="http://schemas.openxmlformats.org/officeDocument/2006/relationships/hyperlink" Target="http://baike.baidu.com/view/1455242.htm" TargetMode="External"/><Relationship Id="rId49" Type="http://schemas.openxmlformats.org/officeDocument/2006/relationships/hyperlink" Target="http://baike.baidu.com/view/427894.htm" TargetMode="External"/><Relationship Id="rId57" Type="http://schemas.openxmlformats.org/officeDocument/2006/relationships/hyperlink" Target="http://baike.baidu.com/view/685179.htm" TargetMode="External"/><Relationship Id="rId61" Type="http://schemas.openxmlformats.org/officeDocument/2006/relationships/theme" Target="theme/theme1.xml"/><Relationship Id="rId10" Type="http://schemas.openxmlformats.org/officeDocument/2006/relationships/hyperlink" Target="http://baike.baidu.com/view/1225026.htm?fr=aladdin" TargetMode="External"/><Relationship Id="rId19" Type="http://schemas.openxmlformats.org/officeDocument/2006/relationships/hyperlink" Target="http://baike.baidu.com/view/482363.htm" TargetMode="External"/><Relationship Id="rId31" Type="http://schemas.openxmlformats.org/officeDocument/2006/relationships/hyperlink" Target="http://baike.baidu.com/view/3294502.htm" TargetMode="External"/><Relationship Id="rId44" Type="http://schemas.openxmlformats.org/officeDocument/2006/relationships/hyperlink" Target="http://baike.baidu.com/view/36210.htm" TargetMode="External"/><Relationship Id="rId52" Type="http://schemas.openxmlformats.org/officeDocument/2006/relationships/hyperlink" Target="http://baike.baidu.com/view/36541.htm" TargetMode="Externa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baike.baidu.com/view/1225026.htm?fr=aladdin" TargetMode="External"/><Relationship Id="rId14" Type="http://schemas.openxmlformats.org/officeDocument/2006/relationships/hyperlink" Target="http://baike.baidu.com/view/4425694.htm" TargetMode="External"/><Relationship Id="rId22" Type="http://schemas.openxmlformats.org/officeDocument/2006/relationships/hyperlink" Target="http://baike.baidu.com/view/36254.htm" TargetMode="External"/><Relationship Id="rId27" Type="http://schemas.openxmlformats.org/officeDocument/2006/relationships/hyperlink" Target="http://baike.baidu.com/view/43201.htm" TargetMode="External"/><Relationship Id="rId30" Type="http://schemas.openxmlformats.org/officeDocument/2006/relationships/hyperlink" Target="http://baike.baidu.com/view/109530.htm" TargetMode="External"/><Relationship Id="rId35" Type="http://schemas.openxmlformats.org/officeDocument/2006/relationships/hyperlink" Target="http://baike.baidu.com/view/2139629.htm" TargetMode="External"/><Relationship Id="rId43" Type="http://schemas.openxmlformats.org/officeDocument/2006/relationships/hyperlink" Target="http://baike.baidu.com/view/2268774.htm" TargetMode="External"/><Relationship Id="rId48" Type="http://schemas.openxmlformats.org/officeDocument/2006/relationships/hyperlink" Target="http://baike.baidu.com/view/557962.htm" TargetMode="External"/><Relationship Id="rId56" Type="http://schemas.openxmlformats.org/officeDocument/2006/relationships/hyperlink" Target="http://baike.baidu.com/view/556224.htm" TargetMode="External"/><Relationship Id="rId8" Type="http://schemas.openxmlformats.org/officeDocument/2006/relationships/hyperlink" Target="http://baike.baidu.com/view/1225026.htm?fr=aladdin" TargetMode="External"/><Relationship Id="rId51" Type="http://schemas.openxmlformats.org/officeDocument/2006/relationships/hyperlink" Target="http://baike.baidu.com/view/5886984.htm" TargetMode="External"/><Relationship Id="rId3" Type="http://schemas.openxmlformats.org/officeDocument/2006/relationships/webSettings" Target="webSettings.xml"/><Relationship Id="rId12" Type="http://schemas.openxmlformats.org/officeDocument/2006/relationships/hyperlink" Target="http://baike.baidu.com/view/1225026.htm?fr=aladdin" TargetMode="External"/><Relationship Id="rId17" Type="http://schemas.openxmlformats.org/officeDocument/2006/relationships/hyperlink" Target="http://baike.baidu.com/view/271815.htm" TargetMode="External"/><Relationship Id="rId25" Type="http://schemas.openxmlformats.org/officeDocument/2006/relationships/hyperlink" Target="http://baike.baidu.com/view/17491.htm" TargetMode="External"/><Relationship Id="rId33" Type="http://schemas.openxmlformats.org/officeDocument/2006/relationships/hyperlink" Target="http://baike.baidu.com/view/482363.htm" TargetMode="External"/><Relationship Id="rId38" Type="http://schemas.openxmlformats.org/officeDocument/2006/relationships/hyperlink" Target="http://baike.baidu.com/view/6644852.htm" TargetMode="External"/><Relationship Id="rId46" Type="http://schemas.openxmlformats.org/officeDocument/2006/relationships/hyperlink" Target="http://baike.baidu.com/view/427898.htm" TargetMode="External"/><Relationship Id="rId59" Type="http://schemas.openxmlformats.org/officeDocument/2006/relationships/hyperlink" Target="http://baike.baidu.com/view/21882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2032</Words>
  <Characters>11583</Characters>
  <Application>Microsoft Office Word</Application>
  <DocSecurity>0</DocSecurity>
  <Lines>96</Lines>
  <Paragraphs>27</Paragraphs>
  <ScaleCrop>false</ScaleCrop>
  <Company/>
  <LinksUpToDate>false</LinksUpToDate>
  <CharactersWithSpaces>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wangzhongming</dc:creator>
  <cp:lastModifiedBy>wangzhongming</cp:lastModifiedBy>
  <cp:revision>2</cp:revision>
  <dcterms:created xsi:type="dcterms:W3CDTF">2014-11-14T09:27:00Z</dcterms:created>
  <dcterms:modified xsi:type="dcterms:W3CDTF">2014-11-14T09:33:00Z</dcterms:modified>
</cp:coreProperties>
</file>